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141AE61C" w:rsidR="00F12F97" w:rsidRPr="00E9463B" w:rsidRDefault="007C5E2B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04074C">
        <w:rPr>
          <w:rFonts w:asciiTheme="minorHAnsi" w:hAnsiTheme="minorHAnsi" w:cstheme="minorHAnsi"/>
          <w:b/>
        </w:rPr>
        <w:t xml:space="preserve">Specjalistycznym szkoleniu z zakresu zastosowania wysokosprawnej chromatografii cieczowej w badaniach toksykologicznych kosmetyków </w:t>
      </w:r>
      <w:bookmarkStart w:id="0" w:name="_GoBack"/>
      <w:bookmarkEnd w:id="0"/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E6E5" w14:textId="77777777" w:rsidR="00C22934" w:rsidRDefault="00C22934">
      <w:pPr>
        <w:spacing w:after="0" w:line="240" w:lineRule="auto"/>
      </w:pPr>
      <w:r>
        <w:separator/>
      </w:r>
    </w:p>
  </w:endnote>
  <w:endnote w:type="continuationSeparator" w:id="0">
    <w:p w14:paraId="69B203AA" w14:textId="77777777" w:rsidR="00C22934" w:rsidRDefault="00C2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22509" w14:textId="77777777" w:rsidR="00C22934" w:rsidRDefault="00C22934">
      <w:pPr>
        <w:spacing w:after="0" w:line="240" w:lineRule="auto"/>
      </w:pPr>
      <w:r>
        <w:separator/>
      </w:r>
    </w:p>
  </w:footnote>
  <w:footnote w:type="continuationSeparator" w:id="0">
    <w:p w14:paraId="5E53B4ED" w14:textId="77777777" w:rsidR="00C22934" w:rsidRDefault="00C22934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2527-2994-4291-B741-1AF43D9F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3</cp:revision>
  <cp:lastPrinted>2019-02-22T09:10:00Z</cp:lastPrinted>
  <dcterms:created xsi:type="dcterms:W3CDTF">2025-06-24T11:06:00Z</dcterms:created>
  <dcterms:modified xsi:type="dcterms:W3CDTF">2025-06-24T11:11:00Z</dcterms:modified>
</cp:coreProperties>
</file>