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1D3A5" w14:textId="77777777" w:rsidR="0098084D" w:rsidRPr="001F4751" w:rsidRDefault="006864C8" w:rsidP="00F954B0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16B695A5" wp14:editId="75978E90">
            <wp:simplePos x="0" y="0"/>
            <wp:positionH relativeFrom="column">
              <wp:posOffset>-696595</wp:posOffset>
            </wp:positionH>
            <wp:positionV relativeFrom="paragraph">
              <wp:posOffset>-478790</wp:posOffset>
            </wp:positionV>
            <wp:extent cx="2671445" cy="467995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4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13E60" w14:textId="77777777" w:rsidR="00F1786E" w:rsidRDefault="00F1786E" w:rsidP="003530D3">
      <w:pPr>
        <w:jc w:val="right"/>
        <w:rPr>
          <w:rFonts w:ascii="Arial" w:hAnsi="Arial" w:cs="Arial"/>
          <w:sz w:val="20"/>
          <w:szCs w:val="20"/>
        </w:rPr>
      </w:pPr>
    </w:p>
    <w:p w14:paraId="1A52D620" w14:textId="77777777" w:rsidR="00A458B5" w:rsidRPr="00707D18" w:rsidRDefault="00A458B5" w:rsidP="003530D3">
      <w:pPr>
        <w:jc w:val="right"/>
        <w:rPr>
          <w:rFonts w:ascii="Arial" w:hAnsi="Arial" w:cs="Arial"/>
          <w:sz w:val="20"/>
          <w:szCs w:val="20"/>
        </w:rPr>
      </w:pPr>
    </w:p>
    <w:p w14:paraId="76ED36CE" w14:textId="77777777" w:rsidR="00A458B5" w:rsidRPr="00707D18" w:rsidRDefault="00A458B5" w:rsidP="00C834FA">
      <w:pPr>
        <w:tabs>
          <w:tab w:val="left" w:pos="6831"/>
        </w:tabs>
        <w:jc w:val="both"/>
        <w:rPr>
          <w:rFonts w:ascii="Arial" w:hAnsi="Arial" w:cs="Arial"/>
          <w:b/>
          <w:sz w:val="20"/>
          <w:szCs w:val="20"/>
        </w:rPr>
      </w:pPr>
      <w:r w:rsidRPr="00707D18">
        <w:rPr>
          <w:rFonts w:ascii="Arial" w:hAnsi="Arial" w:cs="Arial"/>
          <w:b/>
          <w:sz w:val="20"/>
          <w:szCs w:val="20"/>
        </w:rPr>
        <w:t>Projekt informacji o warunkach uczestnictwa w PPK oraz obowiązkach i uprawnieniach Pracodawcy oraz osoby zatrudnionej związanych z uczestnictwem w PPK, zgodnie a art. 14 ust. 4 Ustawy o PPK.</w:t>
      </w:r>
    </w:p>
    <w:p w14:paraId="055C6AFC" w14:textId="77777777" w:rsidR="00A458B5" w:rsidRPr="00707D18" w:rsidRDefault="00A458B5" w:rsidP="00A458B5">
      <w:pPr>
        <w:tabs>
          <w:tab w:val="left" w:pos="6831"/>
        </w:tabs>
        <w:rPr>
          <w:rFonts w:ascii="Arial" w:hAnsi="Arial" w:cs="Arial"/>
          <w:sz w:val="20"/>
          <w:szCs w:val="20"/>
        </w:rPr>
      </w:pPr>
    </w:p>
    <w:p w14:paraId="4580F99F" w14:textId="77777777" w:rsidR="00CD4851" w:rsidRPr="00707D18" w:rsidRDefault="00CD4851" w:rsidP="00A458B5">
      <w:pPr>
        <w:tabs>
          <w:tab w:val="left" w:pos="6831"/>
        </w:tabs>
        <w:rPr>
          <w:rFonts w:ascii="Arial" w:hAnsi="Arial" w:cs="Arial"/>
          <w:sz w:val="20"/>
          <w:szCs w:val="20"/>
        </w:rPr>
      </w:pPr>
    </w:p>
    <w:p w14:paraId="7FF52BD0" w14:textId="77777777" w:rsidR="006A0425" w:rsidRPr="00707D18" w:rsidRDefault="00A458B5" w:rsidP="00A458B5">
      <w:pPr>
        <w:tabs>
          <w:tab w:val="left" w:pos="6831"/>
        </w:tabs>
        <w:rPr>
          <w:rFonts w:ascii="Arial" w:hAnsi="Arial" w:cs="Arial"/>
          <w:sz w:val="20"/>
          <w:szCs w:val="20"/>
        </w:rPr>
      </w:pPr>
      <w:r w:rsidRPr="00707D18">
        <w:rPr>
          <w:rFonts w:ascii="Arial" w:hAnsi="Arial" w:cs="Arial"/>
          <w:sz w:val="20"/>
          <w:szCs w:val="20"/>
        </w:rPr>
        <w:t xml:space="preserve">Szanowni Państwo, </w:t>
      </w:r>
    </w:p>
    <w:p w14:paraId="7B9ECFB5" w14:textId="39144E28" w:rsidR="00263FDD" w:rsidRPr="00707D18" w:rsidRDefault="00B15F6E" w:rsidP="009C66C4">
      <w:pPr>
        <w:pStyle w:val="PekaoTFIwywoanie"/>
        <w:spacing w:before="240" w:line="276" w:lineRule="auto"/>
        <w:ind w:right="-17"/>
        <w:jc w:val="both"/>
        <w:rPr>
          <w:color w:val="000000"/>
        </w:rPr>
      </w:pPr>
      <w:r w:rsidRPr="00707D18">
        <w:t xml:space="preserve">informujemy, że </w:t>
      </w:r>
      <w:r w:rsidR="004B3E7D" w:rsidRPr="00707D18">
        <w:t>Rektor Uniwersytetu Jana Kochanowskiego w Kielcach</w:t>
      </w:r>
      <w:r w:rsidR="00B81603" w:rsidRPr="00707D18">
        <w:t xml:space="preserve"> </w:t>
      </w:r>
      <w:r w:rsidRPr="00707D18">
        <w:t xml:space="preserve">w porozumieniu z </w:t>
      </w:r>
      <w:r w:rsidR="004B3E7D" w:rsidRPr="00707D18">
        <w:t xml:space="preserve">działającymi w Uczelni organizacjami związkowymi </w:t>
      </w:r>
      <w:r w:rsidR="007C3E66" w:rsidRPr="00707D18">
        <w:rPr>
          <w:color w:val="000000"/>
        </w:rPr>
        <w:t xml:space="preserve">wybrał </w:t>
      </w:r>
      <w:r w:rsidR="00EC7677" w:rsidRPr="00707D18">
        <w:rPr>
          <w:color w:val="000000"/>
        </w:rPr>
        <w:t>Pekao T</w:t>
      </w:r>
      <w:r w:rsidR="00771705" w:rsidRPr="00707D18">
        <w:rPr>
          <w:color w:val="000000"/>
        </w:rPr>
        <w:t xml:space="preserve">owarzystwo </w:t>
      </w:r>
      <w:r w:rsidR="00D673C7" w:rsidRPr="00707D18">
        <w:rPr>
          <w:color w:val="000000"/>
        </w:rPr>
        <w:t>F</w:t>
      </w:r>
      <w:r w:rsidR="00771705" w:rsidRPr="00707D18">
        <w:rPr>
          <w:color w:val="000000"/>
        </w:rPr>
        <w:t xml:space="preserve">unduszy </w:t>
      </w:r>
      <w:r w:rsidR="00D673C7" w:rsidRPr="00707D18">
        <w:rPr>
          <w:color w:val="000000"/>
        </w:rPr>
        <w:t>I</w:t>
      </w:r>
      <w:r w:rsidR="00771705" w:rsidRPr="00707D18">
        <w:rPr>
          <w:color w:val="000000"/>
        </w:rPr>
        <w:t>nwestycyjnych</w:t>
      </w:r>
      <w:r w:rsidR="00D673C7" w:rsidRPr="00707D18">
        <w:rPr>
          <w:color w:val="000000"/>
        </w:rPr>
        <w:t xml:space="preserve"> S.A.</w:t>
      </w:r>
      <w:r w:rsidR="00525629" w:rsidRPr="00707D18">
        <w:rPr>
          <w:color w:val="000000"/>
        </w:rPr>
        <w:t xml:space="preserve"> do zarządzania i </w:t>
      </w:r>
      <w:r w:rsidR="006A0425" w:rsidRPr="00707D18">
        <w:rPr>
          <w:color w:val="000000"/>
        </w:rPr>
        <w:t xml:space="preserve">prowadzenia </w:t>
      </w:r>
      <w:r w:rsidR="006A0425" w:rsidRPr="00707D18">
        <w:rPr>
          <w:b/>
          <w:color w:val="000000"/>
        </w:rPr>
        <w:t>Pracowniczego Planu Kapitałowego (PPK)</w:t>
      </w:r>
      <w:r w:rsidR="006A0425" w:rsidRPr="00707D18">
        <w:rPr>
          <w:color w:val="000000"/>
        </w:rPr>
        <w:t>.</w:t>
      </w:r>
      <w:r w:rsidR="007C3E66" w:rsidRPr="00707D18">
        <w:rPr>
          <w:color w:val="000000"/>
        </w:rPr>
        <w:t xml:space="preserve"> </w:t>
      </w:r>
    </w:p>
    <w:p w14:paraId="16934A6B" w14:textId="77777777" w:rsidR="005F57AC" w:rsidRPr="00707D18" w:rsidRDefault="007C3E66" w:rsidP="009C66C4">
      <w:pPr>
        <w:pStyle w:val="PekaoTFIPismo"/>
        <w:spacing w:line="276" w:lineRule="auto"/>
        <w:jc w:val="both"/>
        <w:rPr>
          <w:color w:val="000000"/>
        </w:rPr>
      </w:pPr>
      <w:r w:rsidRPr="00707D18">
        <w:rPr>
          <w:color w:val="000000"/>
        </w:rPr>
        <w:t>PPK to</w:t>
      </w:r>
      <w:r w:rsidR="00B15F6E" w:rsidRPr="00707D18">
        <w:rPr>
          <w:color w:val="000000"/>
        </w:rPr>
        <w:t xml:space="preserve"> </w:t>
      </w:r>
      <w:r w:rsidRPr="00707D18">
        <w:rPr>
          <w:color w:val="000000"/>
        </w:rPr>
        <w:t xml:space="preserve">program, dzięki któremu będziesz mógł </w:t>
      </w:r>
      <w:r w:rsidR="00DC1070" w:rsidRPr="00707D18">
        <w:rPr>
          <w:color w:val="000000"/>
        </w:rPr>
        <w:t>dodatkowo oszczędzać na przyszłość</w:t>
      </w:r>
      <w:r w:rsidRPr="00707D18">
        <w:rPr>
          <w:color w:val="000000"/>
        </w:rPr>
        <w:t>.</w:t>
      </w:r>
      <w:r w:rsidR="00263FDD" w:rsidRPr="00707D18">
        <w:rPr>
          <w:color w:val="000000"/>
        </w:rPr>
        <w:t xml:space="preserve"> </w:t>
      </w:r>
      <w:r w:rsidR="009E6DAC" w:rsidRPr="00707D18">
        <w:rPr>
          <w:color w:val="000000"/>
        </w:rPr>
        <w:t>W</w:t>
      </w:r>
      <w:r w:rsidR="00DC1070" w:rsidRPr="00707D18">
        <w:rPr>
          <w:color w:val="000000"/>
        </w:rPr>
        <w:t xml:space="preserve">spierać Cię </w:t>
      </w:r>
      <w:r w:rsidR="008B1FC6" w:rsidRPr="00707D18">
        <w:rPr>
          <w:color w:val="000000"/>
        </w:rPr>
        <w:br/>
      </w:r>
      <w:r w:rsidR="009E6DAC" w:rsidRPr="00707D18">
        <w:rPr>
          <w:color w:val="000000"/>
        </w:rPr>
        <w:t xml:space="preserve">w tym </w:t>
      </w:r>
      <w:r w:rsidR="00DC1070" w:rsidRPr="00707D18">
        <w:rPr>
          <w:color w:val="000000"/>
        </w:rPr>
        <w:t xml:space="preserve">będzie Pracodawca oraz Państwo. </w:t>
      </w:r>
    </w:p>
    <w:p w14:paraId="2B9AA17F" w14:textId="77777777" w:rsidR="00FD5DB2" w:rsidRPr="00707D18" w:rsidRDefault="00263FDD" w:rsidP="009C66C4">
      <w:pPr>
        <w:pStyle w:val="PekaoTFIPismo"/>
        <w:spacing w:line="276" w:lineRule="auto"/>
        <w:jc w:val="both"/>
        <w:rPr>
          <w:color w:val="000000"/>
        </w:rPr>
      </w:pPr>
      <w:r w:rsidRPr="00707D18">
        <w:rPr>
          <w:color w:val="000000"/>
        </w:rPr>
        <w:t xml:space="preserve">Wpłaty do PPK będą pochodziły z trzech źródeł: od Ciebie, Pracodawcy i Państwa </w:t>
      </w:r>
      <w:r w:rsidR="008B1FC6" w:rsidRPr="00707D18">
        <w:rPr>
          <w:color w:val="000000"/>
        </w:rPr>
        <w:br/>
      </w:r>
      <w:r w:rsidRPr="00707D18">
        <w:rPr>
          <w:color w:val="000000"/>
        </w:rPr>
        <w:t>(z Funduszu Pracy).</w:t>
      </w:r>
      <w:r w:rsidR="00FB76A9" w:rsidRPr="00707D18">
        <w:rPr>
          <w:color w:val="000000"/>
        </w:rPr>
        <w:t xml:space="preserve"> </w:t>
      </w:r>
    </w:p>
    <w:p w14:paraId="66324892" w14:textId="09122F40" w:rsidR="00263FDD" w:rsidRPr="00707D18" w:rsidRDefault="00FB76A9" w:rsidP="009C66C4">
      <w:pPr>
        <w:pStyle w:val="PekaoTFIPismo"/>
        <w:spacing w:line="276" w:lineRule="auto"/>
        <w:jc w:val="both"/>
      </w:pPr>
      <w:r w:rsidRPr="00707D18">
        <w:rPr>
          <w:color w:val="000000"/>
        </w:rPr>
        <w:t>T</w:t>
      </w:r>
      <w:r w:rsidR="00263FDD" w:rsidRPr="00707D18">
        <w:rPr>
          <w:color w:val="000000"/>
        </w:rPr>
        <w:t>woje wpłaty do PPK będą stanowiły 2% Twojego wynagrodzenia</w:t>
      </w:r>
      <w:r w:rsidR="00C31933" w:rsidRPr="00707D18">
        <w:rPr>
          <w:color w:val="000000"/>
        </w:rPr>
        <w:t xml:space="preserve"> (a jeżeli Twoje wynagrodzenie osiągane z różnych źródeł w danym miesiącu nie przekracza kwoty odpowiadającej 1,2-krotności minimalnego wynagrodzenia, wpłata może wynosić mniej niż 2% Twojego wynagrodzenia, ale nie mniej niż 0,5%)</w:t>
      </w:r>
      <w:r w:rsidR="00263FDD" w:rsidRPr="00707D18">
        <w:rPr>
          <w:color w:val="000000"/>
        </w:rPr>
        <w:t>, zaś Pracodawca wpłaci na Twoje konto PPK 1,5%</w:t>
      </w:r>
      <w:r w:rsidR="0037743D" w:rsidRPr="00707D18">
        <w:rPr>
          <w:color w:val="000000"/>
        </w:rPr>
        <w:t xml:space="preserve"> Twojego wynagrodzenia. Z Funduszu Pracy</w:t>
      </w:r>
      <w:r w:rsidR="00263FDD" w:rsidRPr="00707D18">
        <w:rPr>
          <w:color w:val="000000"/>
        </w:rPr>
        <w:t xml:space="preserve"> otrzymasz jednorazową wpłatę powitalną w wysokości 250 zł oraz roczne dopłaty w wysokości 240 zł. </w:t>
      </w:r>
      <w:r w:rsidR="00263FDD" w:rsidRPr="00707D18">
        <w:t xml:space="preserve">Możliwe są również dodatkowe (dobrowolne) wpłaty na PPK: finansowane przez Ciebie - do 2% Twojego wynagrodzenia. </w:t>
      </w:r>
      <w:r w:rsidR="00FD5DB2" w:rsidRPr="00707D18">
        <w:t xml:space="preserve">Jeżeli jesteś zainteresowany dodatkowym oszczędzaniem wystarczy złożyć pisemną deklarację w tym zakresie. </w:t>
      </w:r>
    </w:p>
    <w:p w14:paraId="3216F529" w14:textId="77777777" w:rsidR="00042AE0" w:rsidRPr="00707D18" w:rsidRDefault="00042AE0" w:rsidP="009C66C4">
      <w:pPr>
        <w:pStyle w:val="PekaoTFIwywoanie"/>
        <w:spacing w:before="120" w:after="120" w:line="276" w:lineRule="auto"/>
        <w:ind w:right="-17"/>
        <w:jc w:val="both"/>
      </w:pPr>
      <w:r w:rsidRPr="00707D18">
        <w:t>Środki wpłacone do PPK b</w:t>
      </w:r>
      <w:r w:rsidRPr="00707D18">
        <w:rPr>
          <w:color w:val="000000"/>
        </w:rPr>
        <w:t>ędą lokowane w funduszu zarządzanym przez Pekao TFI S.A</w:t>
      </w:r>
      <w:r w:rsidR="009A4A7B" w:rsidRPr="00707D18">
        <w:rPr>
          <w:color w:val="000000"/>
        </w:rPr>
        <w:t>.</w:t>
      </w:r>
    </w:p>
    <w:p w14:paraId="35C803DB" w14:textId="354F7738" w:rsidR="00C74CD1" w:rsidRPr="00707D18" w:rsidRDefault="008B1FC6" w:rsidP="009C66C4">
      <w:pPr>
        <w:pStyle w:val="PekaoTFIPismo"/>
        <w:spacing w:line="276" w:lineRule="auto"/>
        <w:jc w:val="both"/>
      </w:pPr>
      <w:r w:rsidRPr="00707D18">
        <w:t xml:space="preserve">Do PPK </w:t>
      </w:r>
      <w:r w:rsidR="00A458B5" w:rsidRPr="00707D18">
        <w:t xml:space="preserve">automatycznie </w:t>
      </w:r>
      <w:r w:rsidR="00C51F90" w:rsidRPr="00707D18">
        <w:t>zapisani</w:t>
      </w:r>
      <w:r w:rsidRPr="00707D18">
        <w:t xml:space="preserve"> zostaną </w:t>
      </w:r>
      <w:r w:rsidR="00C74CD1" w:rsidRPr="00707D18">
        <w:t>Pracownicy w wieku 18-55</w:t>
      </w:r>
      <w:r w:rsidR="00111562" w:rsidRPr="00707D18">
        <w:t xml:space="preserve"> lat</w:t>
      </w:r>
      <w:r w:rsidR="00C51F90" w:rsidRPr="00707D18">
        <w:t>, chyba że</w:t>
      </w:r>
      <w:r w:rsidR="004B3E7D" w:rsidRPr="00707D18">
        <w:t xml:space="preserve"> </w:t>
      </w:r>
      <w:r w:rsidR="00C51F90" w:rsidRPr="00707D18">
        <w:t>złożą deklarację rezygnacji z PPK</w:t>
      </w:r>
      <w:r w:rsidR="00263FDD" w:rsidRPr="00707D18">
        <w:t>.</w:t>
      </w:r>
      <w:r w:rsidR="004B3E7D" w:rsidRPr="00707D18">
        <w:t xml:space="preserve"> </w:t>
      </w:r>
      <w:r w:rsidR="004B3E7D" w:rsidRPr="00707D18">
        <w:t xml:space="preserve">Deklarację rezygnacji należy złożyć do </w:t>
      </w:r>
      <w:r w:rsidR="004B3E7D" w:rsidRPr="00707D18">
        <w:t>dnia 1 kwietnia 2021 r.</w:t>
      </w:r>
      <w:r w:rsidR="004B3E7D" w:rsidRPr="00707D18">
        <w:t xml:space="preserve">, aby proces zgłaszania pracowników mógł zostać prawidłowo przeprowadzony w obowiązującym terminie. </w:t>
      </w:r>
      <w:r w:rsidR="00707D18">
        <w:t xml:space="preserve">Osoby </w:t>
      </w:r>
      <w:bookmarkStart w:id="0" w:name="_GoBack"/>
      <w:bookmarkEnd w:id="0"/>
      <w:r w:rsidR="00DC1070" w:rsidRPr="00707D18">
        <w:t>po 55</w:t>
      </w:r>
      <w:r w:rsidR="00904075" w:rsidRPr="00707D18">
        <w:t>.</w:t>
      </w:r>
      <w:r w:rsidR="00DC1070" w:rsidRPr="00707D18">
        <w:t xml:space="preserve"> r.ż., ale przed</w:t>
      </w:r>
      <w:r w:rsidR="00B15F6E" w:rsidRPr="00707D18">
        <w:t xml:space="preserve"> </w:t>
      </w:r>
      <w:r w:rsidR="00DC1070" w:rsidRPr="00707D18">
        <w:t>70</w:t>
      </w:r>
      <w:r w:rsidR="00111562" w:rsidRPr="00707D18">
        <w:t>.</w:t>
      </w:r>
      <w:r w:rsidR="00D51868" w:rsidRPr="00707D18">
        <w:t xml:space="preserve"> r.ż.</w:t>
      </w:r>
      <w:r w:rsidR="00A458B5" w:rsidRPr="00707D18">
        <w:t xml:space="preserve"> mogą</w:t>
      </w:r>
      <w:r w:rsidR="00C74CD1" w:rsidRPr="00707D18">
        <w:t xml:space="preserve"> przystąpić do PPK na swój wniosek. </w:t>
      </w:r>
    </w:p>
    <w:p w14:paraId="5548B9DB" w14:textId="77777777" w:rsidR="003001C3" w:rsidRPr="00707D18" w:rsidRDefault="00022345" w:rsidP="009C66C4">
      <w:pPr>
        <w:pStyle w:val="PekaoTFIPismo"/>
        <w:spacing w:line="276" w:lineRule="auto"/>
        <w:jc w:val="both"/>
      </w:pPr>
      <w:r w:rsidRPr="00707D18">
        <w:t>Środki zgromadzone w PPK będą stanowiły Twoją prywatną własność i będą podlegały dziedziczeniu.</w:t>
      </w:r>
      <w:r w:rsidR="00320C66" w:rsidRPr="00707D18">
        <w:t xml:space="preserve"> </w:t>
      </w:r>
    </w:p>
    <w:p w14:paraId="620EE378" w14:textId="77777777" w:rsidR="003001C3" w:rsidRPr="00707D18" w:rsidRDefault="00320C66" w:rsidP="009C66C4">
      <w:pPr>
        <w:pStyle w:val="PekaoTFIPismo"/>
        <w:spacing w:line="276" w:lineRule="auto"/>
        <w:jc w:val="both"/>
      </w:pPr>
      <w:r w:rsidRPr="00707D18">
        <w:t>Po osiągnięciu 60. roku życia będziesz mógł dokonać ich wypłaty</w:t>
      </w:r>
      <w:r w:rsidR="00907C2F" w:rsidRPr="00707D18">
        <w:t>, na zasadach określonych w Ustawie o pracowniczych planach kapitałowych,</w:t>
      </w:r>
      <w:r w:rsidRPr="00707D18">
        <w:t xml:space="preserve"> zachowując ulgi podatkowe, ulgę ZUS oraz dopłaty z Funduszu Pracy. W szczególnych przypadkach wypłata środków będzie również możliwa przed osiągnięciem 60. roku życia (np. poważne zachorowanie lub potrzeba sfinansowania zakupu mieszkania, czy budowy domu). </w:t>
      </w:r>
    </w:p>
    <w:p w14:paraId="7039556C" w14:textId="77777777" w:rsidR="00940450" w:rsidRPr="00707D18" w:rsidRDefault="0048775F" w:rsidP="00940450">
      <w:pPr>
        <w:pStyle w:val="PekaoTFIPismo"/>
        <w:spacing w:line="276" w:lineRule="auto"/>
        <w:jc w:val="both"/>
      </w:pPr>
      <w:r w:rsidRPr="00707D18">
        <w:t>Możliwy</w:t>
      </w:r>
      <w:r w:rsidR="003001C3" w:rsidRPr="00707D18">
        <w:t xml:space="preserve"> jest również </w:t>
      </w:r>
      <w:r w:rsidRPr="00707D18">
        <w:t>zwrot</w:t>
      </w:r>
      <w:r w:rsidR="003001C3" w:rsidRPr="00707D18">
        <w:t xml:space="preserve"> środków </w:t>
      </w:r>
      <w:r w:rsidRPr="00707D18">
        <w:t xml:space="preserve">z PPK </w:t>
      </w:r>
      <w:r w:rsidR="003001C3" w:rsidRPr="00707D18">
        <w:t>przed ukończeniem 60. roku życia. W takim przypadku wypłacona kwota pomniejszona będzie o: 30% wpłat sfinansowanych przez Pracodawcę (te środki wrócą na rachunek</w:t>
      </w:r>
      <w:r w:rsidR="0002525F" w:rsidRPr="00707D18">
        <w:t xml:space="preserve"> ZUS), wpłaty z Funduszu Pracy oraz podatek od zysków kapitałowych. </w:t>
      </w:r>
    </w:p>
    <w:p w14:paraId="628F007A" w14:textId="77777777" w:rsidR="007464E5" w:rsidRPr="00707D18" w:rsidRDefault="006F05CB" w:rsidP="009C66C4">
      <w:pPr>
        <w:pStyle w:val="PekaoTFIwywoanie"/>
        <w:spacing w:before="0" w:after="120" w:line="276" w:lineRule="auto"/>
        <w:ind w:right="-17"/>
        <w:jc w:val="both"/>
        <w:rPr>
          <w:color w:val="000000"/>
        </w:rPr>
      </w:pPr>
      <w:r w:rsidRPr="00707D18">
        <w:rPr>
          <w:color w:val="000000"/>
        </w:rPr>
        <w:t>Aby</w:t>
      </w:r>
      <w:r w:rsidR="007C3E66" w:rsidRPr="00707D18">
        <w:rPr>
          <w:color w:val="000000"/>
        </w:rPr>
        <w:t xml:space="preserve"> ułatwić Ci </w:t>
      </w:r>
      <w:r w:rsidRPr="00707D18">
        <w:rPr>
          <w:color w:val="000000"/>
        </w:rPr>
        <w:t>dostęp do informacji o środkach</w:t>
      </w:r>
      <w:r w:rsidR="00756BAC" w:rsidRPr="00707D18">
        <w:rPr>
          <w:color w:val="000000"/>
        </w:rPr>
        <w:t xml:space="preserve"> zgromadzonych w PPK</w:t>
      </w:r>
      <w:r w:rsidR="00C66512" w:rsidRPr="00707D18">
        <w:rPr>
          <w:color w:val="000000"/>
        </w:rPr>
        <w:t xml:space="preserve"> oraz umożliwić wygodne składanie oświadczeń i dyspozycji instytucji finansowej</w:t>
      </w:r>
      <w:r w:rsidR="007C3E66" w:rsidRPr="00707D18">
        <w:rPr>
          <w:color w:val="000000"/>
        </w:rPr>
        <w:t xml:space="preserve">, </w:t>
      </w:r>
      <w:r w:rsidR="000C030D" w:rsidRPr="00707D18">
        <w:rPr>
          <w:color w:val="000000"/>
        </w:rPr>
        <w:t>Pekao TFI S.A. udostępni</w:t>
      </w:r>
      <w:r w:rsidR="00B15F6E" w:rsidRPr="00707D18">
        <w:rPr>
          <w:color w:val="000000"/>
        </w:rPr>
        <w:t xml:space="preserve"> </w:t>
      </w:r>
      <w:hyperlink r:id="rId14" w:history="1">
        <w:r w:rsidR="00DB4252" w:rsidRPr="00707D18">
          <w:rPr>
            <w:rStyle w:val="Hipercze"/>
            <w:b/>
            <w:sz w:val="20"/>
          </w:rPr>
          <w:t xml:space="preserve">Usługę </w:t>
        </w:r>
        <w:r w:rsidR="00111562" w:rsidRPr="00707D18">
          <w:rPr>
            <w:rStyle w:val="Hipercze"/>
            <w:b/>
            <w:sz w:val="20"/>
          </w:rPr>
          <w:br/>
        </w:r>
        <w:r w:rsidR="00DB4252" w:rsidRPr="00707D18">
          <w:rPr>
            <w:rStyle w:val="Hipercze"/>
            <w:b/>
            <w:sz w:val="20"/>
          </w:rPr>
          <w:t>ePPK</w:t>
        </w:r>
        <w:r w:rsidR="008122A0" w:rsidRPr="00707D18">
          <w:rPr>
            <w:rStyle w:val="Hipercze"/>
            <w:b/>
            <w:sz w:val="20"/>
          </w:rPr>
          <w:t xml:space="preserve"> Pekao TFI</w:t>
        </w:r>
      </w:hyperlink>
      <w:r w:rsidR="00DB4252" w:rsidRPr="00707D18">
        <w:rPr>
          <w:color w:val="000000"/>
        </w:rPr>
        <w:t xml:space="preserve">, </w:t>
      </w:r>
      <w:r w:rsidR="001F0F55" w:rsidRPr="00707D18">
        <w:rPr>
          <w:color w:val="000000"/>
        </w:rPr>
        <w:t>czyli</w:t>
      </w:r>
      <w:r w:rsidR="00DB4252" w:rsidRPr="00707D18">
        <w:rPr>
          <w:color w:val="000000"/>
        </w:rPr>
        <w:t xml:space="preserve"> specjalny serwis online, w którym będziesz mógł s</w:t>
      </w:r>
      <w:r w:rsidRPr="00707D18">
        <w:rPr>
          <w:color w:val="000000"/>
        </w:rPr>
        <w:t>prawdzić s</w:t>
      </w:r>
      <w:r w:rsidR="00111562" w:rsidRPr="00707D18">
        <w:rPr>
          <w:color w:val="000000"/>
        </w:rPr>
        <w:t>tan</w:t>
      </w:r>
      <w:r w:rsidRPr="00707D18">
        <w:rPr>
          <w:color w:val="000000"/>
        </w:rPr>
        <w:t xml:space="preserve"> swojego </w:t>
      </w:r>
      <w:r w:rsidR="00907C2F" w:rsidRPr="00707D18">
        <w:rPr>
          <w:color w:val="000000"/>
        </w:rPr>
        <w:t>konta PPK</w:t>
      </w:r>
      <w:r w:rsidR="00C66512" w:rsidRPr="00707D18">
        <w:rPr>
          <w:color w:val="000000"/>
        </w:rPr>
        <w:t xml:space="preserve">, </w:t>
      </w:r>
      <w:r w:rsidR="00855974" w:rsidRPr="00707D18">
        <w:rPr>
          <w:color w:val="000000"/>
        </w:rPr>
        <w:t>zaktualizować wybrane</w:t>
      </w:r>
      <w:r w:rsidR="00DB4252" w:rsidRPr="00707D18">
        <w:rPr>
          <w:color w:val="000000"/>
        </w:rPr>
        <w:t xml:space="preserve"> dane</w:t>
      </w:r>
      <w:r w:rsidR="00C66512" w:rsidRPr="00707D18">
        <w:rPr>
          <w:color w:val="000000"/>
        </w:rPr>
        <w:t xml:space="preserve">, złożyć </w:t>
      </w:r>
      <w:r w:rsidR="000C030D" w:rsidRPr="00707D18">
        <w:rPr>
          <w:color w:val="000000"/>
        </w:rPr>
        <w:t xml:space="preserve">wybrane </w:t>
      </w:r>
      <w:r w:rsidR="00C66512" w:rsidRPr="00707D18">
        <w:rPr>
          <w:color w:val="000000"/>
        </w:rPr>
        <w:t>oświadczenia i dyspozycje</w:t>
      </w:r>
      <w:r w:rsidR="00DB4252" w:rsidRPr="00707D18">
        <w:rPr>
          <w:color w:val="000000"/>
        </w:rPr>
        <w:t xml:space="preserve">. Jeśli wolisz </w:t>
      </w:r>
      <w:r w:rsidR="00C74CD1" w:rsidRPr="00707D18">
        <w:rPr>
          <w:color w:val="000000"/>
        </w:rPr>
        <w:t xml:space="preserve">tradycyjny </w:t>
      </w:r>
      <w:r w:rsidR="00DB4252" w:rsidRPr="00707D18">
        <w:rPr>
          <w:color w:val="000000"/>
        </w:rPr>
        <w:t>sposób</w:t>
      </w:r>
      <w:r w:rsidR="00B15F6E" w:rsidRPr="00707D18">
        <w:rPr>
          <w:color w:val="000000"/>
        </w:rPr>
        <w:t xml:space="preserve"> </w:t>
      </w:r>
      <w:r w:rsidR="00C74CD1" w:rsidRPr="00707D18">
        <w:rPr>
          <w:color w:val="000000"/>
        </w:rPr>
        <w:t>kontaktu</w:t>
      </w:r>
      <w:r w:rsidR="00DB4252" w:rsidRPr="00707D18">
        <w:rPr>
          <w:color w:val="000000"/>
        </w:rPr>
        <w:t xml:space="preserve">, zapraszamy do </w:t>
      </w:r>
      <w:hyperlink r:id="rId15" w:history="1">
        <w:r w:rsidR="001F0F55" w:rsidRPr="00707D18">
          <w:rPr>
            <w:rStyle w:val="Hipercze"/>
            <w:b/>
            <w:sz w:val="20"/>
          </w:rPr>
          <w:t xml:space="preserve">pobliskich </w:t>
        </w:r>
        <w:r w:rsidR="00DB4252" w:rsidRPr="00707D18">
          <w:rPr>
            <w:rStyle w:val="Hipercze"/>
            <w:b/>
            <w:sz w:val="20"/>
          </w:rPr>
          <w:t>placówek Banku Pekao S.A.</w:t>
        </w:r>
      </w:hyperlink>
      <w:r w:rsidR="00C74CD1" w:rsidRPr="00707D18">
        <w:rPr>
          <w:color w:val="000000"/>
        </w:rPr>
        <w:t xml:space="preserve"> </w:t>
      </w:r>
    </w:p>
    <w:p w14:paraId="2312260F" w14:textId="77D4B4D1" w:rsidR="002A60F9" w:rsidRPr="00707D18" w:rsidRDefault="002A60F9" w:rsidP="00B81603">
      <w:pPr>
        <w:pStyle w:val="PekaoTFIPismo"/>
        <w:spacing w:line="276" w:lineRule="auto"/>
        <w:jc w:val="both"/>
      </w:pPr>
      <w:r w:rsidRPr="00707D18">
        <w:t xml:space="preserve">Niektóre oświadczenia i deklaracje </w:t>
      </w:r>
      <w:r w:rsidR="000C030D" w:rsidRPr="00707D18">
        <w:t>muszą</w:t>
      </w:r>
      <w:r w:rsidRPr="00707D18">
        <w:t xml:space="preserve"> być złożone Pracodawcy</w:t>
      </w:r>
      <w:r w:rsidR="00FD5DB2" w:rsidRPr="00707D18">
        <w:t xml:space="preserve"> (</w:t>
      </w:r>
      <w:r w:rsidR="004E5C5D" w:rsidRPr="00707D18">
        <w:t>m.in</w:t>
      </w:r>
      <w:r w:rsidR="00EF4919" w:rsidRPr="00707D18">
        <w:t>. deklaracja w zakresie finansowania przez Ciebie wpłat dodatkowych do PPK, wniosek o zawarcie umowy o prowadzenie PPK dla osób, które ukończył</w:t>
      </w:r>
      <w:r w:rsidR="00907C2F" w:rsidRPr="00707D18">
        <w:t>y</w:t>
      </w:r>
      <w:r w:rsidR="00EF4919" w:rsidRPr="00707D18">
        <w:t xml:space="preserve"> 55 rok życia i nie ukończyły 70 roku życia, deklaracja rezygnacji z PPK, wniosek o dokonywanie wpłat do PPK dla osób, które wcześniej złożyły rezygnację z dokonywania wpłat do PPK)</w:t>
      </w:r>
      <w:r w:rsidR="004E5C5D" w:rsidRPr="00707D18">
        <w:t xml:space="preserve">. </w:t>
      </w:r>
      <w:r w:rsidR="004E5C5D" w:rsidRPr="00707D18">
        <w:lastRenderedPageBreak/>
        <w:t>Wszystkie</w:t>
      </w:r>
      <w:r w:rsidRPr="00707D18">
        <w:t xml:space="preserve"> wzory dostępne są </w:t>
      </w:r>
      <w:r w:rsidR="00707D18" w:rsidRPr="00707D18">
        <w:t xml:space="preserve">na stronie </w:t>
      </w:r>
      <w:hyperlink r:id="rId16" w:history="1">
        <w:r w:rsidR="00707D18" w:rsidRPr="00707D18">
          <w:rPr>
            <w:rStyle w:val="Hipercze"/>
            <w:sz w:val="20"/>
          </w:rPr>
          <w:t>https://www.ujk.edu.pl/ppk.html</w:t>
        </w:r>
      </w:hyperlink>
      <w:r w:rsidR="00707D18" w:rsidRPr="00707D18">
        <w:t xml:space="preserve"> </w:t>
      </w:r>
      <w:r w:rsidRPr="00707D18">
        <w:t xml:space="preserve">oraz na stronie </w:t>
      </w:r>
      <w:hyperlink r:id="rId17" w:history="1">
        <w:r w:rsidR="00707D18" w:rsidRPr="00707D18">
          <w:t>https://www.mojeppk.pl/pliki-do-pobrania.html</w:t>
        </w:r>
      </w:hyperlink>
      <w:r w:rsidR="00707D18" w:rsidRPr="00707D18">
        <w:t xml:space="preserve"> </w:t>
      </w:r>
      <w:hyperlink r:id="rId18" w:history="1">
        <w:r w:rsidR="00707D18" w:rsidRPr="00707D18">
          <w:t>https://www.mojeppk.pl/pliki-do-pobrania.html</w:t>
        </w:r>
      </w:hyperlink>
      <w:r w:rsidRPr="00707D18">
        <w:t xml:space="preserve">. </w:t>
      </w:r>
    </w:p>
    <w:p w14:paraId="0A4AC9D8" w14:textId="77777777" w:rsidR="002A60F9" w:rsidRPr="00707D18" w:rsidRDefault="002A60F9" w:rsidP="002A60F9">
      <w:pPr>
        <w:pStyle w:val="PekaoTFIPismo"/>
      </w:pPr>
    </w:p>
    <w:p w14:paraId="722E2661" w14:textId="12635F15" w:rsidR="0010449B" w:rsidRPr="00707D18" w:rsidRDefault="00855974" w:rsidP="009C66C4">
      <w:pPr>
        <w:pStyle w:val="PekaoTFIwywoanie"/>
        <w:spacing w:before="0" w:after="120" w:line="276" w:lineRule="auto"/>
        <w:ind w:right="-17"/>
        <w:jc w:val="both"/>
        <w:rPr>
          <w:color w:val="000000"/>
        </w:rPr>
      </w:pPr>
      <w:r w:rsidRPr="00707D18">
        <w:rPr>
          <w:color w:val="000000"/>
        </w:rPr>
        <w:t xml:space="preserve">Szczegóły dotyczące oszczędzania w PPK znajdziesz na stronie </w:t>
      </w:r>
      <w:hyperlink r:id="rId19" w:history="1">
        <w:r w:rsidRPr="00707D18">
          <w:rPr>
            <w:rStyle w:val="Hipercze"/>
            <w:b/>
            <w:color w:val="000000"/>
            <w:sz w:val="20"/>
          </w:rPr>
          <w:t>www.pekaotfi.pl/ppk</w:t>
        </w:r>
      </w:hyperlink>
      <w:r w:rsidR="00707D18" w:rsidRPr="00707D18">
        <w:rPr>
          <w:rStyle w:val="Hipercze"/>
          <w:b/>
          <w:color w:val="000000"/>
          <w:sz w:val="20"/>
        </w:rPr>
        <w:t>.</w:t>
      </w:r>
      <w:r w:rsidRPr="00707D18">
        <w:rPr>
          <w:color w:val="000000"/>
        </w:rPr>
        <w:t xml:space="preserve"> </w:t>
      </w:r>
    </w:p>
    <w:p w14:paraId="6F8338F1" w14:textId="77777777" w:rsidR="0010449B" w:rsidRPr="00707D18" w:rsidRDefault="00855974" w:rsidP="009C66C4">
      <w:pPr>
        <w:pStyle w:val="PekaoTFIwywoanie"/>
        <w:spacing w:before="120" w:after="120" w:line="276" w:lineRule="auto"/>
        <w:ind w:right="-17"/>
        <w:jc w:val="both"/>
        <w:rPr>
          <w:color w:val="000000"/>
        </w:rPr>
      </w:pPr>
      <w:r w:rsidRPr="00707D18">
        <w:rPr>
          <w:color w:val="000000"/>
        </w:rPr>
        <w:t xml:space="preserve">W przypadku pytań prosimy o kontakt z </w:t>
      </w:r>
      <w:r w:rsidR="0010449B" w:rsidRPr="00707D18">
        <w:rPr>
          <w:color w:val="000000"/>
        </w:rPr>
        <w:t xml:space="preserve">Centrum Obsługi Klienta pod numerem: </w:t>
      </w:r>
      <w:r w:rsidR="0010449B" w:rsidRPr="00707D18">
        <w:rPr>
          <w:color w:val="000000"/>
        </w:rPr>
        <w:br/>
        <w:t>(+48) 22 640 40 40</w:t>
      </w:r>
      <w:r w:rsidR="00C31933" w:rsidRPr="00707D18">
        <w:rPr>
          <w:color w:val="000000"/>
        </w:rPr>
        <w:t>*</w:t>
      </w:r>
      <w:r w:rsidR="00CD4851" w:rsidRPr="00707D18">
        <w:rPr>
          <w:color w:val="000000"/>
        </w:rPr>
        <w:t xml:space="preserve"> lub 801 641 641</w:t>
      </w:r>
      <w:r w:rsidR="0010449B" w:rsidRPr="00707D18">
        <w:rPr>
          <w:color w:val="000000"/>
        </w:rPr>
        <w:t xml:space="preserve"> od pon</w:t>
      </w:r>
      <w:r w:rsidR="00111562" w:rsidRPr="00707D18">
        <w:rPr>
          <w:color w:val="000000"/>
        </w:rPr>
        <w:t>iedziałku</w:t>
      </w:r>
      <w:r w:rsidR="0010449B" w:rsidRPr="00707D18">
        <w:rPr>
          <w:color w:val="000000"/>
        </w:rPr>
        <w:t xml:space="preserve"> do p</w:t>
      </w:r>
      <w:r w:rsidR="00111562" w:rsidRPr="00707D18">
        <w:rPr>
          <w:color w:val="000000"/>
        </w:rPr>
        <w:t>iątku</w:t>
      </w:r>
      <w:r w:rsidR="00FB53CE" w:rsidRPr="00707D18">
        <w:rPr>
          <w:color w:val="000000"/>
        </w:rPr>
        <w:t xml:space="preserve"> w godz. 8:00</w:t>
      </w:r>
      <w:r w:rsidR="00111562" w:rsidRPr="00707D18">
        <w:rPr>
          <w:color w:val="000000"/>
        </w:rPr>
        <w:t>-</w:t>
      </w:r>
      <w:r w:rsidR="00FB53CE" w:rsidRPr="00707D18">
        <w:rPr>
          <w:color w:val="000000"/>
        </w:rPr>
        <w:t>19:00.</w:t>
      </w:r>
    </w:p>
    <w:p w14:paraId="182C705C" w14:textId="77777777" w:rsidR="00525629" w:rsidRDefault="00525629" w:rsidP="0010449B">
      <w:pPr>
        <w:pStyle w:val="PekaoTFIwywoanie"/>
        <w:spacing w:before="0" w:after="120" w:line="276" w:lineRule="auto"/>
      </w:pPr>
    </w:p>
    <w:p w14:paraId="7BDF482B" w14:textId="77777777" w:rsidR="0010449B" w:rsidRPr="00E45024" w:rsidRDefault="0010449B" w:rsidP="00FB76A9">
      <w:pPr>
        <w:pStyle w:val="PekaoTFIPismo"/>
        <w:spacing w:line="276" w:lineRule="auto"/>
        <w:rPr>
          <w:color w:val="000000"/>
          <w:sz w:val="16"/>
          <w:szCs w:val="12"/>
        </w:rPr>
      </w:pPr>
      <w:r w:rsidRPr="00E45024">
        <w:rPr>
          <w:color w:val="000000"/>
          <w:sz w:val="16"/>
          <w:szCs w:val="12"/>
        </w:rPr>
        <w:t>* numer dostępny również z zagranicy i z telefonów komórkowych.</w:t>
      </w:r>
      <w:r w:rsidR="00FB76A9" w:rsidRPr="00E45024">
        <w:rPr>
          <w:color w:val="000000"/>
          <w:sz w:val="16"/>
          <w:szCs w:val="12"/>
        </w:rPr>
        <w:t xml:space="preserve"> </w:t>
      </w:r>
      <w:r w:rsidRPr="00E45024">
        <w:rPr>
          <w:color w:val="000000"/>
          <w:sz w:val="16"/>
          <w:szCs w:val="12"/>
        </w:rPr>
        <w:t>Opłata za połączenie wg cennika operatora.</w:t>
      </w:r>
    </w:p>
    <w:p w14:paraId="3FE09627" w14:textId="77777777" w:rsidR="00525629" w:rsidRDefault="00525629" w:rsidP="00FB76A9">
      <w:pPr>
        <w:pStyle w:val="PekaoTFIPismo"/>
        <w:spacing w:line="276" w:lineRule="auto"/>
        <w:rPr>
          <w:color w:val="000000"/>
          <w:sz w:val="12"/>
          <w:szCs w:val="12"/>
        </w:rPr>
      </w:pPr>
    </w:p>
    <w:p w14:paraId="25ED2BD0" w14:textId="77777777" w:rsidR="00377A06" w:rsidRPr="00525629" w:rsidRDefault="00377A06" w:rsidP="00377A06">
      <w:pPr>
        <w:pStyle w:val="PekaoTFIPismo"/>
        <w:spacing w:line="276" w:lineRule="auto"/>
        <w:rPr>
          <w:color w:val="000000"/>
          <w:sz w:val="12"/>
          <w:szCs w:val="12"/>
        </w:rPr>
      </w:pPr>
    </w:p>
    <w:sectPr w:rsidR="00377A06" w:rsidRPr="00525629" w:rsidSect="00020831">
      <w:headerReference w:type="even" r:id="rId20"/>
      <w:headerReference w:type="default" r:id="rId21"/>
      <w:footerReference w:type="default" r:id="rId22"/>
      <w:headerReference w:type="first" r:id="rId23"/>
      <w:pgSz w:w="11906" w:h="16838" w:code="9"/>
      <w:pgMar w:top="1418" w:right="1127" w:bottom="1418" w:left="1582" w:header="709" w:footer="5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A7E18" w14:textId="77777777" w:rsidR="00616381" w:rsidRDefault="00616381">
      <w:r>
        <w:separator/>
      </w:r>
    </w:p>
  </w:endnote>
  <w:endnote w:type="continuationSeparator" w:id="0">
    <w:p w14:paraId="53642596" w14:textId="77777777" w:rsidR="00616381" w:rsidRDefault="0061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I Minion Office">
    <w:altName w:val="Cambria Math"/>
    <w:charset w:val="EE"/>
    <w:family w:val="roman"/>
    <w:pitch w:val="variable"/>
    <w:sig w:usb0="E00002AF" w:usb1="5000607B" w:usb2="00000000" w:usb3="00000000" w:csb0="0000009F" w:csb1="00000000"/>
  </w:font>
  <w:font w:name="Sofia Pro Light">
    <w:panose1 w:val="00000000000000000000"/>
    <w:charset w:val="00"/>
    <w:family w:val="modern"/>
    <w:notTrueType/>
    <w:pitch w:val="variable"/>
    <w:sig w:usb0="A00002EF" w:usb1="5000E0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A82B5" w14:textId="77777777" w:rsidR="001B7A1E" w:rsidRPr="001B7A1E" w:rsidRDefault="001B7A1E" w:rsidP="001B7A1E">
    <w:pPr>
      <w:pStyle w:val="Stopka"/>
      <w:spacing w:before="360"/>
      <w:jc w:val="both"/>
      <w:rPr>
        <w:rFonts w:ascii="Arial" w:eastAsia="Arial Unicode MS" w:hAnsi="Arial" w:cs="Arial"/>
        <w:iCs/>
        <w:color w:val="333333"/>
        <w:sz w:val="12"/>
        <w:szCs w:val="12"/>
      </w:rPr>
    </w:pPr>
    <w:r w:rsidRPr="001B7A1E">
      <w:rPr>
        <w:rFonts w:ascii="Arial" w:eastAsia="Arial Unicode MS" w:hAnsi="Arial" w:cs="Arial"/>
        <w:b/>
        <w:iCs/>
        <w:color w:val="333333"/>
        <w:sz w:val="12"/>
        <w:szCs w:val="12"/>
      </w:rPr>
      <w:t>Pekao Towarzystwo Funduszy Inwestycyjnych S.A. ul. Marynarska 15 02-674 Warszawa www.pekaotfi.pl</w:t>
    </w:r>
    <w:r>
      <w:rPr>
        <w:rFonts w:ascii="Arial" w:eastAsia="Arial Unicode MS" w:hAnsi="Arial" w:cs="Arial"/>
        <w:iCs/>
        <w:color w:val="333333"/>
        <w:sz w:val="12"/>
        <w:szCs w:val="12"/>
      </w:rPr>
      <w:t xml:space="preserve"> </w:t>
    </w:r>
    <w:r w:rsidRPr="001B7A1E">
      <w:rPr>
        <w:rFonts w:ascii="Arial" w:eastAsia="Arial Unicode MS" w:hAnsi="Arial" w:cs="Arial"/>
        <w:iCs/>
        <w:color w:val="333333"/>
        <w:sz w:val="12"/>
        <w:szCs w:val="12"/>
      </w:rPr>
      <w:t>Spółka zarejestrowana w Sądzie Rejonowym dla m.st. Warszawy Wydział XIII Gospodarczy Krajowego Rejestru Sądowego pod numerem KRS 0000016956.</w:t>
    </w:r>
    <w:r>
      <w:rPr>
        <w:rFonts w:ascii="Arial" w:eastAsia="Arial Unicode MS" w:hAnsi="Arial" w:cs="Arial"/>
        <w:iCs/>
        <w:color w:val="333333"/>
        <w:sz w:val="12"/>
        <w:szCs w:val="12"/>
      </w:rPr>
      <w:t xml:space="preserve"> </w:t>
    </w:r>
    <w:r w:rsidRPr="001B7A1E">
      <w:rPr>
        <w:rFonts w:ascii="Arial" w:eastAsia="Arial Unicode MS" w:hAnsi="Arial" w:cs="Arial"/>
        <w:iCs/>
        <w:color w:val="333333"/>
        <w:sz w:val="12"/>
        <w:szCs w:val="12"/>
      </w:rPr>
      <w:t>Kapitał zakładowy: 50 504 000 złotych, łączna kwota uiszczonych wkładów równa kapitałowi zakładowemu. NIP 521-11-82-650.</w:t>
    </w:r>
    <w:r>
      <w:rPr>
        <w:rFonts w:ascii="Arial" w:eastAsia="Arial Unicode MS" w:hAnsi="Arial" w:cs="Arial"/>
        <w:iCs/>
        <w:color w:val="333333"/>
        <w:sz w:val="12"/>
        <w:szCs w:val="12"/>
      </w:rPr>
      <w:t xml:space="preserve"> </w:t>
    </w:r>
    <w:r w:rsidRPr="001B7A1E">
      <w:rPr>
        <w:rFonts w:ascii="Arial" w:eastAsia="Arial Unicode MS" w:hAnsi="Arial" w:cs="Arial"/>
        <w:iCs/>
        <w:color w:val="333333"/>
        <w:sz w:val="12"/>
        <w:szCs w:val="12"/>
      </w:rPr>
      <w:t>Zarząd: Jacek Janiuk– Prezes Zarządu, Jacek Babiński – Wiceprezes Zarządu, Grzegorz Barański – Wiceprezes Zarządu.</w:t>
    </w:r>
  </w:p>
  <w:p w14:paraId="74F50ECD" w14:textId="77777777" w:rsidR="00272313" w:rsidRPr="00272313" w:rsidRDefault="00272313">
    <w:pPr>
      <w:pStyle w:val="Stopka"/>
      <w:rPr>
        <w:rFonts w:ascii="Arial" w:hAnsi="Arial" w:cs="Arial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4070B" w14:textId="77777777" w:rsidR="00616381" w:rsidRDefault="00616381">
      <w:r>
        <w:separator/>
      </w:r>
    </w:p>
  </w:footnote>
  <w:footnote w:type="continuationSeparator" w:id="0">
    <w:p w14:paraId="19259C2E" w14:textId="77777777" w:rsidR="00616381" w:rsidRDefault="0061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5A9EC" w14:textId="77777777" w:rsidR="00F67938" w:rsidRDefault="00616381">
    <w:pPr>
      <w:pStyle w:val="Nagwek"/>
    </w:pPr>
    <w:r>
      <w:rPr>
        <w:noProof/>
      </w:rPr>
      <w:pict w14:anchorId="7500BF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934813" o:spid="_x0000_s2061" type="#_x0000_t75" style="position:absolute;margin-left:0;margin-top:0;width:246pt;height:189.85pt;z-index:-251659776;mso-position-horizontal:center;mso-position-horizontal-relative:margin;mso-position-vertical:center;mso-position-vertical-relative:margin" o:allowincell="f">
          <v:imagedata r:id="rId1" o:title="Zub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9E27E" w14:textId="77777777" w:rsidR="00F67938" w:rsidRDefault="006864C8">
    <w:pPr>
      <w:pStyle w:val="Nagwek"/>
    </w:pPr>
    <w:r>
      <w:rPr>
        <w:rFonts w:ascii="Arial" w:hAnsi="Arial" w:cs="Arial"/>
        <w:noProof/>
      </w:rPr>
      <w:drawing>
        <wp:anchor distT="0" distB="0" distL="114300" distR="114300" simplePos="0" relativeHeight="251658752" behindDoc="0" locked="0" layoutInCell="1" allowOverlap="1" wp14:anchorId="38C944D4" wp14:editId="1C623A48">
          <wp:simplePos x="0" y="0"/>
          <wp:positionH relativeFrom="column">
            <wp:posOffset>-567055</wp:posOffset>
          </wp:positionH>
          <wp:positionV relativeFrom="paragraph">
            <wp:posOffset>-68580</wp:posOffset>
          </wp:positionV>
          <wp:extent cx="1656715" cy="290195"/>
          <wp:effectExtent l="0" t="0" r="0" b="0"/>
          <wp:wrapNone/>
          <wp:docPr id="19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715" cy="290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6381">
      <w:rPr>
        <w:noProof/>
      </w:rPr>
      <w:pict w14:anchorId="7F6297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934814" o:spid="_x0000_s2062" type="#_x0000_t75" style="position:absolute;margin-left:0;margin-top:0;width:246pt;height:189.85pt;z-index:-251658752;mso-position-horizontal:center;mso-position-horizontal-relative:margin;mso-position-vertical:center;mso-position-vertical-relative:margin" o:allowincell="f">
          <v:imagedata r:id="rId2" o:title="Zub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C2EFB" w14:textId="77777777" w:rsidR="00F67938" w:rsidRDefault="00616381">
    <w:pPr>
      <w:pStyle w:val="Nagwek"/>
    </w:pPr>
    <w:r>
      <w:rPr>
        <w:noProof/>
      </w:rPr>
      <w:pict w14:anchorId="04609D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934812" o:spid="_x0000_s2060" type="#_x0000_t75" style="position:absolute;margin-left:0;margin-top:0;width:246pt;height:189.85pt;z-index:-251660800;mso-position-horizontal:center;mso-position-horizontal-relative:margin;mso-position-vertical:center;mso-position-vertical-relative:margin" o:allowincell="f">
          <v:imagedata r:id="rId1" o:title="Zub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C082E"/>
    <w:multiLevelType w:val="hybridMultilevel"/>
    <w:tmpl w:val="0A5CDA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D476C"/>
    <w:multiLevelType w:val="hybridMultilevel"/>
    <w:tmpl w:val="1DF6EB14"/>
    <w:lvl w:ilvl="0" w:tplc="E998F7B2">
      <w:start w:val="1"/>
      <w:numFmt w:val="decimal"/>
      <w:lvlText w:val="%1."/>
      <w:lvlJc w:val="left"/>
      <w:pPr>
        <w:ind w:left="720" w:hanging="360"/>
      </w:pPr>
      <w:rPr>
        <w:rFonts w:hint="default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45CBE"/>
    <w:multiLevelType w:val="hybridMultilevel"/>
    <w:tmpl w:val="960A9876"/>
    <w:lvl w:ilvl="0" w:tplc="FA702D7A">
      <w:start w:val="1"/>
      <w:numFmt w:val="decimal"/>
      <w:lvlText w:val="%1."/>
      <w:lvlJc w:val="left"/>
      <w:pPr>
        <w:ind w:left="720" w:hanging="360"/>
      </w:pPr>
      <w:rPr>
        <w:rFonts w:hint="default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007C4"/>
    <w:multiLevelType w:val="hybridMultilevel"/>
    <w:tmpl w:val="F0C420E2"/>
    <w:lvl w:ilvl="0" w:tplc="2EC814A0">
      <w:start w:val="1"/>
      <w:numFmt w:val="decimal"/>
      <w:lvlText w:val="%1."/>
      <w:lvlJc w:val="left"/>
      <w:pPr>
        <w:ind w:left="720" w:hanging="360"/>
      </w:pPr>
      <w:rPr>
        <w:rFonts w:hint="default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956E6"/>
    <w:multiLevelType w:val="hybridMultilevel"/>
    <w:tmpl w:val="F0C420E2"/>
    <w:lvl w:ilvl="0" w:tplc="2EC814A0">
      <w:start w:val="1"/>
      <w:numFmt w:val="decimal"/>
      <w:lvlText w:val="%1."/>
      <w:lvlJc w:val="left"/>
      <w:pPr>
        <w:ind w:left="720" w:hanging="360"/>
      </w:pPr>
      <w:rPr>
        <w:rFonts w:hint="default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D246C"/>
    <w:multiLevelType w:val="hybridMultilevel"/>
    <w:tmpl w:val="A4E8F45A"/>
    <w:lvl w:ilvl="0" w:tplc="68FE72F6">
      <w:start w:val="1"/>
      <w:numFmt w:val="decimal"/>
      <w:lvlText w:val="%1."/>
      <w:lvlJc w:val="left"/>
      <w:pPr>
        <w:ind w:left="720" w:hanging="360"/>
      </w:pPr>
      <w:rPr>
        <w:rFonts w:hint="default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84698"/>
    <w:multiLevelType w:val="hybridMultilevel"/>
    <w:tmpl w:val="2A705EF8"/>
    <w:lvl w:ilvl="0" w:tplc="DBAE32AE">
      <w:start w:val="1"/>
      <w:numFmt w:val="decimal"/>
      <w:pStyle w:val="PekaoTFIAdnotacjepunkty"/>
      <w:lvlText w:val="%1."/>
      <w:lvlJc w:val="left"/>
      <w:pPr>
        <w:ind w:left="720" w:hanging="360"/>
      </w:pPr>
      <w:rPr>
        <w:rFonts w:hint="default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42D21"/>
    <w:multiLevelType w:val="hybridMultilevel"/>
    <w:tmpl w:val="2C38B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E411F7"/>
    <w:multiLevelType w:val="hybridMultilevel"/>
    <w:tmpl w:val="E0E0B316"/>
    <w:lvl w:ilvl="0" w:tplc="C44AC26A">
      <w:start w:val="1"/>
      <w:numFmt w:val="decimal"/>
      <w:lvlText w:val="%1."/>
      <w:lvlJc w:val="left"/>
      <w:pPr>
        <w:ind w:left="720" w:hanging="360"/>
      </w:pPr>
      <w:rPr>
        <w:rFonts w:hint="default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4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A3B"/>
    <w:rsid w:val="00007B9C"/>
    <w:rsid w:val="00014453"/>
    <w:rsid w:val="00020831"/>
    <w:rsid w:val="00022345"/>
    <w:rsid w:val="0002525F"/>
    <w:rsid w:val="00031E54"/>
    <w:rsid w:val="0003310F"/>
    <w:rsid w:val="00033723"/>
    <w:rsid w:val="00040380"/>
    <w:rsid w:val="00042AE0"/>
    <w:rsid w:val="0004414B"/>
    <w:rsid w:val="00045694"/>
    <w:rsid w:val="00047AB6"/>
    <w:rsid w:val="000557B3"/>
    <w:rsid w:val="00062473"/>
    <w:rsid w:val="00066BEC"/>
    <w:rsid w:val="00067542"/>
    <w:rsid w:val="00081EC3"/>
    <w:rsid w:val="000843F3"/>
    <w:rsid w:val="000866DB"/>
    <w:rsid w:val="00086859"/>
    <w:rsid w:val="00086C0D"/>
    <w:rsid w:val="000961D0"/>
    <w:rsid w:val="000A3B95"/>
    <w:rsid w:val="000C030D"/>
    <w:rsid w:val="000D2E78"/>
    <w:rsid w:val="000E01A7"/>
    <w:rsid w:val="000E58E3"/>
    <w:rsid w:val="0010449B"/>
    <w:rsid w:val="001068EA"/>
    <w:rsid w:val="00111562"/>
    <w:rsid w:val="001205A4"/>
    <w:rsid w:val="001235E8"/>
    <w:rsid w:val="001359E7"/>
    <w:rsid w:val="001378B7"/>
    <w:rsid w:val="00152927"/>
    <w:rsid w:val="0016638E"/>
    <w:rsid w:val="00180654"/>
    <w:rsid w:val="0019442D"/>
    <w:rsid w:val="0019494D"/>
    <w:rsid w:val="00196D2F"/>
    <w:rsid w:val="001B219D"/>
    <w:rsid w:val="001B2CBA"/>
    <w:rsid w:val="001B5183"/>
    <w:rsid w:val="001B6A1F"/>
    <w:rsid w:val="001B7A1E"/>
    <w:rsid w:val="001C1A26"/>
    <w:rsid w:val="001C3D06"/>
    <w:rsid w:val="001D21CB"/>
    <w:rsid w:val="001D58DA"/>
    <w:rsid w:val="001D76C8"/>
    <w:rsid w:val="001E5CB6"/>
    <w:rsid w:val="001E7318"/>
    <w:rsid w:val="001F0F55"/>
    <w:rsid w:val="001F4751"/>
    <w:rsid w:val="00202E60"/>
    <w:rsid w:val="002158A8"/>
    <w:rsid w:val="00240822"/>
    <w:rsid w:val="002425EE"/>
    <w:rsid w:val="00246503"/>
    <w:rsid w:val="0025118B"/>
    <w:rsid w:val="00263FDD"/>
    <w:rsid w:val="00266B7B"/>
    <w:rsid w:val="002722C0"/>
    <w:rsid w:val="00272313"/>
    <w:rsid w:val="00275086"/>
    <w:rsid w:val="002A5899"/>
    <w:rsid w:val="002A60F9"/>
    <w:rsid w:val="002B680C"/>
    <w:rsid w:val="002C084D"/>
    <w:rsid w:val="002C16D1"/>
    <w:rsid w:val="002C7FBC"/>
    <w:rsid w:val="002D05FE"/>
    <w:rsid w:val="002D0A3B"/>
    <w:rsid w:val="002D6B29"/>
    <w:rsid w:val="002D7B00"/>
    <w:rsid w:val="002F0DAC"/>
    <w:rsid w:val="003001C3"/>
    <w:rsid w:val="00303C99"/>
    <w:rsid w:val="00311C7B"/>
    <w:rsid w:val="00320C66"/>
    <w:rsid w:val="00344ECA"/>
    <w:rsid w:val="0034699A"/>
    <w:rsid w:val="0035074B"/>
    <w:rsid w:val="003530D3"/>
    <w:rsid w:val="00354E53"/>
    <w:rsid w:val="003558F5"/>
    <w:rsid w:val="00371772"/>
    <w:rsid w:val="0037184D"/>
    <w:rsid w:val="0037743D"/>
    <w:rsid w:val="00377A06"/>
    <w:rsid w:val="00387B1A"/>
    <w:rsid w:val="00391FCA"/>
    <w:rsid w:val="003A0400"/>
    <w:rsid w:val="003A3111"/>
    <w:rsid w:val="003B428B"/>
    <w:rsid w:val="003B663F"/>
    <w:rsid w:val="003C0550"/>
    <w:rsid w:val="003C50D4"/>
    <w:rsid w:val="003D126E"/>
    <w:rsid w:val="003D399F"/>
    <w:rsid w:val="003E51F6"/>
    <w:rsid w:val="003E7B40"/>
    <w:rsid w:val="003F0ABA"/>
    <w:rsid w:val="003F74DF"/>
    <w:rsid w:val="00403875"/>
    <w:rsid w:val="00421758"/>
    <w:rsid w:val="004250ED"/>
    <w:rsid w:val="00430D5D"/>
    <w:rsid w:val="00443C03"/>
    <w:rsid w:val="004474AB"/>
    <w:rsid w:val="0047414D"/>
    <w:rsid w:val="00476E00"/>
    <w:rsid w:val="0048775F"/>
    <w:rsid w:val="004A1029"/>
    <w:rsid w:val="004B3E7D"/>
    <w:rsid w:val="004B7069"/>
    <w:rsid w:val="004E5C5D"/>
    <w:rsid w:val="004E7E23"/>
    <w:rsid w:val="004F441A"/>
    <w:rsid w:val="004F5C81"/>
    <w:rsid w:val="005028AB"/>
    <w:rsid w:val="00525629"/>
    <w:rsid w:val="0052657D"/>
    <w:rsid w:val="005321DA"/>
    <w:rsid w:val="00543372"/>
    <w:rsid w:val="00543BF8"/>
    <w:rsid w:val="0054645E"/>
    <w:rsid w:val="005500FF"/>
    <w:rsid w:val="0055353B"/>
    <w:rsid w:val="00571696"/>
    <w:rsid w:val="00572272"/>
    <w:rsid w:val="00573CAD"/>
    <w:rsid w:val="005750C8"/>
    <w:rsid w:val="0057630C"/>
    <w:rsid w:val="0057674A"/>
    <w:rsid w:val="005A1BE7"/>
    <w:rsid w:val="005A349F"/>
    <w:rsid w:val="005C1F21"/>
    <w:rsid w:val="005C3F50"/>
    <w:rsid w:val="005C4F34"/>
    <w:rsid w:val="005C510A"/>
    <w:rsid w:val="005D0A74"/>
    <w:rsid w:val="005D4A8A"/>
    <w:rsid w:val="005D4A9D"/>
    <w:rsid w:val="005E7D8D"/>
    <w:rsid w:val="005F1FA7"/>
    <w:rsid w:val="005F57AC"/>
    <w:rsid w:val="00615054"/>
    <w:rsid w:val="00616381"/>
    <w:rsid w:val="0063046E"/>
    <w:rsid w:val="00633C81"/>
    <w:rsid w:val="006401FA"/>
    <w:rsid w:val="006422CA"/>
    <w:rsid w:val="0065149E"/>
    <w:rsid w:val="00655B5D"/>
    <w:rsid w:val="00655F01"/>
    <w:rsid w:val="0066456A"/>
    <w:rsid w:val="00667B62"/>
    <w:rsid w:val="00683387"/>
    <w:rsid w:val="006864C8"/>
    <w:rsid w:val="00691A54"/>
    <w:rsid w:val="006A0425"/>
    <w:rsid w:val="006A2859"/>
    <w:rsid w:val="006B13C0"/>
    <w:rsid w:val="006D5B0C"/>
    <w:rsid w:val="006E03E5"/>
    <w:rsid w:val="006E27EF"/>
    <w:rsid w:val="006E54C4"/>
    <w:rsid w:val="006F05CB"/>
    <w:rsid w:val="006F3ED9"/>
    <w:rsid w:val="006F7587"/>
    <w:rsid w:val="00704F85"/>
    <w:rsid w:val="00707D18"/>
    <w:rsid w:val="00717E61"/>
    <w:rsid w:val="00724B42"/>
    <w:rsid w:val="00725DD3"/>
    <w:rsid w:val="007464E5"/>
    <w:rsid w:val="00756BAC"/>
    <w:rsid w:val="00757F61"/>
    <w:rsid w:val="00766BD8"/>
    <w:rsid w:val="007677E3"/>
    <w:rsid w:val="00771705"/>
    <w:rsid w:val="00773BD9"/>
    <w:rsid w:val="007A6A36"/>
    <w:rsid w:val="007C3E66"/>
    <w:rsid w:val="007E0264"/>
    <w:rsid w:val="007E258B"/>
    <w:rsid w:val="007E3CDA"/>
    <w:rsid w:val="007F6FA3"/>
    <w:rsid w:val="00810668"/>
    <w:rsid w:val="008122A0"/>
    <w:rsid w:val="00824020"/>
    <w:rsid w:val="00830729"/>
    <w:rsid w:val="00855974"/>
    <w:rsid w:val="008729F3"/>
    <w:rsid w:val="00872EC4"/>
    <w:rsid w:val="00875706"/>
    <w:rsid w:val="008848D2"/>
    <w:rsid w:val="0089672C"/>
    <w:rsid w:val="008A1143"/>
    <w:rsid w:val="008A291E"/>
    <w:rsid w:val="008A6C85"/>
    <w:rsid w:val="008B1FC6"/>
    <w:rsid w:val="008B480B"/>
    <w:rsid w:val="008C3415"/>
    <w:rsid w:val="008C3629"/>
    <w:rsid w:val="008E369C"/>
    <w:rsid w:val="00904075"/>
    <w:rsid w:val="00907C2F"/>
    <w:rsid w:val="00911268"/>
    <w:rsid w:val="00916E7B"/>
    <w:rsid w:val="00930CD2"/>
    <w:rsid w:val="00933B29"/>
    <w:rsid w:val="00940450"/>
    <w:rsid w:val="00951997"/>
    <w:rsid w:val="0098084D"/>
    <w:rsid w:val="009A0E70"/>
    <w:rsid w:val="009A4A7B"/>
    <w:rsid w:val="009C0E2F"/>
    <w:rsid w:val="009C2999"/>
    <w:rsid w:val="009C4B20"/>
    <w:rsid w:val="009C5BC9"/>
    <w:rsid w:val="009C66C4"/>
    <w:rsid w:val="009D6CAD"/>
    <w:rsid w:val="009E6DAC"/>
    <w:rsid w:val="00A01A4B"/>
    <w:rsid w:val="00A02DFC"/>
    <w:rsid w:val="00A11521"/>
    <w:rsid w:val="00A12550"/>
    <w:rsid w:val="00A237A0"/>
    <w:rsid w:val="00A279B5"/>
    <w:rsid w:val="00A410D6"/>
    <w:rsid w:val="00A44532"/>
    <w:rsid w:val="00A4511D"/>
    <w:rsid w:val="00A45131"/>
    <w:rsid w:val="00A458B5"/>
    <w:rsid w:val="00A50D45"/>
    <w:rsid w:val="00A67A3B"/>
    <w:rsid w:val="00A805A2"/>
    <w:rsid w:val="00A91D82"/>
    <w:rsid w:val="00AB0050"/>
    <w:rsid w:val="00AB2749"/>
    <w:rsid w:val="00AB2832"/>
    <w:rsid w:val="00AC0D3C"/>
    <w:rsid w:val="00AD6D48"/>
    <w:rsid w:val="00AD7D37"/>
    <w:rsid w:val="00AE7E0B"/>
    <w:rsid w:val="00B046FA"/>
    <w:rsid w:val="00B063B3"/>
    <w:rsid w:val="00B15F6E"/>
    <w:rsid w:val="00B17ABA"/>
    <w:rsid w:val="00B36948"/>
    <w:rsid w:val="00B46A15"/>
    <w:rsid w:val="00B47D23"/>
    <w:rsid w:val="00B50650"/>
    <w:rsid w:val="00B50805"/>
    <w:rsid w:val="00B575E1"/>
    <w:rsid w:val="00B577E3"/>
    <w:rsid w:val="00B62BE6"/>
    <w:rsid w:val="00B73582"/>
    <w:rsid w:val="00B8057C"/>
    <w:rsid w:val="00B81603"/>
    <w:rsid w:val="00B835A9"/>
    <w:rsid w:val="00B85747"/>
    <w:rsid w:val="00BB5CB4"/>
    <w:rsid w:val="00BE2DC9"/>
    <w:rsid w:val="00BE4E63"/>
    <w:rsid w:val="00C31933"/>
    <w:rsid w:val="00C4605D"/>
    <w:rsid w:val="00C51F90"/>
    <w:rsid w:val="00C542DB"/>
    <w:rsid w:val="00C62EC7"/>
    <w:rsid w:val="00C66512"/>
    <w:rsid w:val="00C74CD1"/>
    <w:rsid w:val="00C834FA"/>
    <w:rsid w:val="00C952EE"/>
    <w:rsid w:val="00CA1DE5"/>
    <w:rsid w:val="00CA4256"/>
    <w:rsid w:val="00CB1F9B"/>
    <w:rsid w:val="00CD4851"/>
    <w:rsid w:val="00CD7BB2"/>
    <w:rsid w:val="00CE38AB"/>
    <w:rsid w:val="00CE7E32"/>
    <w:rsid w:val="00D031AF"/>
    <w:rsid w:val="00D121E3"/>
    <w:rsid w:val="00D136AF"/>
    <w:rsid w:val="00D140F2"/>
    <w:rsid w:val="00D163B5"/>
    <w:rsid w:val="00D402B4"/>
    <w:rsid w:val="00D45DE6"/>
    <w:rsid w:val="00D51868"/>
    <w:rsid w:val="00D552D7"/>
    <w:rsid w:val="00D60EDC"/>
    <w:rsid w:val="00D673C7"/>
    <w:rsid w:val="00D74BDE"/>
    <w:rsid w:val="00D865F0"/>
    <w:rsid w:val="00D9080E"/>
    <w:rsid w:val="00D9322C"/>
    <w:rsid w:val="00D96A2D"/>
    <w:rsid w:val="00D96D75"/>
    <w:rsid w:val="00D97AA9"/>
    <w:rsid w:val="00DA62A2"/>
    <w:rsid w:val="00DB4252"/>
    <w:rsid w:val="00DC1070"/>
    <w:rsid w:val="00DE60D3"/>
    <w:rsid w:val="00DF691C"/>
    <w:rsid w:val="00E0116E"/>
    <w:rsid w:val="00E32CC7"/>
    <w:rsid w:val="00E367D8"/>
    <w:rsid w:val="00E45024"/>
    <w:rsid w:val="00E50A5C"/>
    <w:rsid w:val="00E52166"/>
    <w:rsid w:val="00E52E3C"/>
    <w:rsid w:val="00E5653E"/>
    <w:rsid w:val="00E56E6F"/>
    <w:rsid w:val="00E80AF6"/>
    <w:rsid w:val="00E9153E"/>
    <w:rsid w:val="00EA389D"/>
    <w:rsid w:val="00EB00EC"/>
    <w:rsid w:val="00EB6155"/>
    <w:rsid w:val="00EC7677"/>
    <w:rsid w:val="00ED71A3"/>
    <w:rsid w:val="00EF011C"/>
    <w:rsid w:val="00EF4919"/>
    <w:rsid w:val="00EF7366"/>
    <w:rsid w:val="00F1245A"/>
    <w:rsid w:val="00F1786E"/>
    <w:rsid w:val="00F2050E"/>
    <w:rsid w:val="00F2569B"/>
    <w:rsid w:val="00F269A7"/>
    <w:rsid w:val="00F26DC3"/>
    <w:rsid w:val="00F27DDA"/>
    <w:rsid w:val="00F34542"/>
    <w:rsid w:val="00F540BC"/>
    <w:rsid w:val="00F60D66"/>
    <w:rsid w:val="00F67938"/>
    <w:rsid w:val="00F71116"/>
    <w:rsid w:val="00F71C64"/>
    <w:rsid w:val="00F72539"/>
    <w:rsid w:val="00F774BF"/>
    <w:rsid w:val="00F8448F"/>
    <w:rsid w:val="00F954B0"/>
    <w:rsid w:val="00F95D82"/>
    <w:rsid w:val="00FA343F"/>
    <w:rsid w:val="00FB31CF"/>
    <w:rsid w:val="00FB53CE"/>
    <w:rsid w:val="00FB76A9"/>
    <w:rsid w:val="00FD0FB0"/>
    <w:rsid w:val="00FD5216"/>
    <w:rsid w:val="00FD5DB2"/>
    <w:rsid w:val="00FD6E0B"/>
    <w:rsid w:val="00FF789C"/>
    <w:rsid w:val="00FF7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2EBEFF55"/>
  <w15:chartTrackingRefBased/>
  <w15:docId w15:val="{27644122-2E48-4431-BEA9-744FD62E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67D8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B73582"/>
    <w:pPr>
      <w:keepNext/>
      <w:spacing w:after="794"/>
      <w:ind w:left="5041"/>
      <w:jc w:val="both"/>
      <w:outlineLvl w:val="1"/>
    </w:pPr>
    <w:rPr>
      <w:color w:val="00000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A389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EA389D"/>
    <w:pPr>
      <w:tabs>
        <w:tab w:val="center" w:pos="4536"/>
        <w:tab w:val="right" w:pos="9072"/>
      </w:tabs>
    </w:pPr>
  </w:style>
  <w:style w:type="paragraph" w:styleId="HTML-wstpniesformatowany">
    <w:name w:val="HTML Preformatted"/>
    <w:basedOn w:val="Normalny"/>
    <w:rsid w:val="00EA38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Hipercze">
    <w:name w:val="Hyperlink"/>
    <w:uiPriority w:val="99"/>
    <w:rsid w:val="006E03E5"/>
    <w:rPr>
      <w:i/>
      <w:color w:val="006699"/>
      <w:sz w:val="12"/>
      <w:u w:val="none"/>
    </w:rPr>
  </w:style>
  <w:style w:type="character" w:styleId="Tekstzastpczy">
    <w:name w:val="Placeholder Text"/>
    <w:uiPriority w:val="99"/>
    <w:semiHidden/>
    <w:rsid w:val="001205A4"/>
    <w:rPr>
      <w:color w:val="808080"/>
    </w:rPr>
  </w:style>
  <w:style w:type="paragraph" w:styleId="Tekstdymka">
    <w:name w:val="Balloon Text"/>
    <w:basedOn w:val="Normalny"/>
    <w:link w:val="TekstdymkaZnak"/>
    <w:rsid w:val="001205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205A4"/>
    <w:rPr>
      <w:rFonts w:ascii="Tahoma" w:hAnsi="Tahoma" w:cs="Tahoma"/>
      <w:sz w:val="16"/>
      <w:szCs w:val="16"/>
    </w:rPr>
  </w:style>
  <w:style w:type="paragraph" w:customStyle="1" w:styleId="Wywoanie">
    <w:name w:val="Wywołanie"/>
    <w:basedOn w:val="Normalny"/>
    <w:qFormat/>
    <w:rsid w:val="00086C0D"/>
    <w:pPr>
      <w:ind w:right="-311"/>
    </w:pPr>
    <w:rPr>
      <w:rFonts w:ascii="Arial" w:hAnsi="Arial" w:cs="Arial"/>
      <w:sz w:val="20"/>
      <w:szCs w:val="20"/>
    </w:rPr>
  </w:style>
  <w:style w:type="paragraph" w:customStyle="1" w:styleId="PekaoTFIPismo">
    <w:name w:val="PekaoTFI_Pismo"/>
    <w:basedOn w:val="Normalny"/>
    <w:qFormat/>
    <w:rsid w:val="00086C0D"/>
    <w:pPr>
      <w:spacing w:before="120" w:after="120"/>
    </w:pPr>
    <w:rPr>
      <w:rFonts w:ascii="Arial" w:hAnsi="Arial" w:cs="Arial"/>
      <w:sz w:val="20"/>
      <w:szCs w:val="20"/>
    </w:rPr>
  </w:style>
  <w:style w:type="paragraph" w:customStyle="1" w:styleId="PekaoTFIwywoanie">
    <w:name w:val="PekaoTFI_wywołanie"/>
    <w:basedOn w:val="Wywoanie"/>
    <w:next w:val="PekaoTFIPismo"/>
    <w:qFormat/>
    <w:rsid w:val="00086C0D"/>
    <w:pPr>
      <w:spacing w:before="480" w:after="240"/>
      <w:ind w:right="-312"/>
    </w:pPr>
  </w:style>
  <w:style w:type="paragraph" w:customStyle="1" w:styleId="PekaoTFIAdresat">
    <w:name w:val="PekaoTFI_Adresat"/>
    <w:basedOn w:val="Normalny"/>
    <w:qFormat/>
    <w:rsid w:val="00086C0D"/>
    <w:pPr>
      <w:jc w:val="right"/>
    </w:pPr>
    <w:rPr>
      <w:rFonts w:ascii="Arial" w:hAnsi="Arial" w:cs="Arial"/>
      <w:b/>
      <w:sz w:val="20"/>
      <w:szCs w:val="20"/>
    </w:rPr>
  </w:style>
  <w:style w:type="paragraph" w:customStyle="1" w:styleId="PekaoTFIsygnatura">
    <w:name w:val="PekaoTFI_sygnatura"/>
    <w:basedOn w:val="Normalny"/>
    <w:next w:val="Normalny"/>
    <w:qFormat/>
    <w:rsid w:val="008848D2"/>
    <w:pPr>
      <w:tabs>
        <w:tab w:val="right" w:leader="dot" w:pos="3402"/>
      </w:tabs>
      <w:ind w:right="-311"/>
    </w:pPr>
    <w:rPr>
      <w:rFonts w:ascii="Arial" w:hAnsi="Arial" w:cs="Arial"/>
      <w:sz w:val="20"/>
      <w:szCs w:val="20"/>
    </w:rPr>
  </w:style>
  <w:style w:type="paragraph" w:customStyle="1" w:styleId="PekaoTFINadawca">
    <w:name w:val="PekaoTFI_Nadawca"/>
    <w:basedOn w:val="Normalny"/>
    <w:qFormat/>
    <w:rsid w:val="00086C0D"/>
    <w:pPr>
      <w:ind w:right="-311"/>
    </w:pPr>
    <w:rPr>
      <w:rFonts w:ascii="Arial" w:hAnsi="Arial" w:cs="Arial"/>
      <w:b/>
      <w:sz w:val="20"/>
      <w:szCs w:val="20"/>
    </w:rPr>
  </w:style>
  <w:style w:type="character" w:customStyle="1" w:styleId="Nagwek2Znak">
    <w:name w:val="Nagłówek 2 Znak"/>
    <w:link w:val="Nagwek2"/>
    <w:rsid w:val="00B73582"/>
    <w:rPr>
      <w:color w:val="000000"/>
      <w:sz w:val="24"/>
      <w:szCs w:val="24"/>
      <w:lang w:eastAsia="en-US"/>
    </w:rPr>
  </w:style>
  <w:style w:type="paragraph" w:customStyle="1" w:styleId="PekaoTFIPodpisujcy">
    <w:name w:val="PekaoTFI_Podpisujący"/>
    <w:basedOn w:val="Normalny"/>
    <w:next w:val="PekaoTFIPodpisujcyStanowisko"/>
    <w:qFormat/>
    <w:rsid w:val="008848D2"/>
    <w:pPr>
      <w:keepNext/>
      <w:jc w:val="center"/>
    </w:pPr>
    <w:rPr>
      <w:rFonts w:ascii="Arial Narrow" w:hAnsi="Arial Narrow"/>
      <w:b/>
      <w:bCs/>
      <w:color w:val="006699"/>
      <w:sz w:val="18"/>
    </w:rPr>
  </w:style>
  <w:style w:type="paragraph" w:customStyle="1" w:styleId="PekaoTFIPodpisujcyStanowisko">
    <w:name w:val="PekaoTFI_Podpisujący_Stanowisko"/>
    <w:basedOn w:val="Normalny"/>
    <w:qFormat/>
    <w:rsid w:val="008848D2"/>
    <w:pPr>
      <w:keepNext/>
      <w:ind w:left="-108" w:right="-108"/>
      <w:jc w:val="center"/>
    </w:pPr>
    <w:rPr>
      <w:rFonts w:ascii="Arial Narrow" w:hAnsi="Arial Narrow"/>
      <w:i/>
      <w:iCs/>
      <w:color w:val="006699"/>
      <w:sz w:val="16"/>
    </w:rPr>
  </w:style>
  <w:style w:type="paragraph" w:customStyle="1" w:styleId="PekaoTFIAdnotacje">
    <w:name w:val="PekaoTFI_Adnotacje"/>
    <w:basedOn w:val="Normalny"/>
    <w:next w:val="PekaoTFIPismo"/>
    <w:qFormat/>
    <w:rsid w:val="002B680C"/>
    <w:pPr>
      <w:keepNext/>
    </w:pPr>
    <w:rPr>
      <w:rFonts w:ascii="PI Minion Office" w:hAnsi="PI Minion Office"/>
      <w:i/>
      <w:iCs/>
      <w:u w:val="single"/>
    </w:rPr>
  </w:style>
  <w:style w:type="paragraph" w:customStyle="1" w:styleId="PekaoTFIAdnotacjepunkty">
    <w:name w:val="PekaoTFI_Adnotacje_punkty"/>
    <w:basedOn w:val="PekaoTFIPismo"/>
    <w:rsid w:val="002B680C"/>
    <w:pPr>
      <w:numPr>
        <w:numId w:val="7"/>
      </w:numPr>
      <w:spacing w:before="40" w:after="40"/>
    </w:pPr>
    <w:rPr>
      <w:sz w:val="18"/>
    </w:rPr>
  </w:style>
  <w:style w:type="character" w:customStyle="1" w:styleId="StopkaZnak">
    <w:name w:val="Stopka Znak"/>
    <w:link w:val="Stopka"/>
    <w:uiPriority w:val="99"/>
    <w:rsid w:val="00266B7B"/>
    <w:rPr>
      <w:sz w:val="24"/>
      <w:szCs w:val="24"/>
    </w:rPr>
  </w:style>
  <w:style w:type="character" w:customStyle="1" w:styleId="PekaoTFIHipercze">
    <w:name w:val="PekaoTFI_Hiperłącze"/>
    <w:uiPriority w:val="1"/>
    <w:qFormat/>
    <w:rsid w:val="006E03E5"/>
    <w:rPr>
      <w:i w:val="0"/>
      <w:color w:val="006699"/>
      <w:sz w:val="12"/>
      <w:u w:val="none"/>
    </w:rPr>
  </w:style>
  <w:style w:type="paragraph" w:customStyle="1" w:styleId="Default">
    <w:name w:val="Default"/>
    <w:rsid w:val="009C2999"/>
    <w:pPr>
      <w:autoSpaceDE w:val="0"/>
      <w:autoSpaceDN w:val="0"/>
      <w:adjustRightInd w:val="0"/>
    </w:pPr>
    <w:rPr>
      <w:rFonts w:ascii="Sofia Pro Light" w:hAnsi="Sofia Pro Light" w:cs="Sofia Pro Ligh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9C2999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9C2999"/>
    <w:rPr>
      <w:rFonts w:cs="Sofia Pro Light"/>
      <w:color w:val="000000"/>
      <w:sz w:val="11"/>
      <w:szCs w:val="11"/>
    </w:rPr>
  </w:style>
  <w:style w:type="character" w:styleId="Odwoaniedokomentarza">
    <w:name w:val="annotation reference"/>
    <w:semiHidden/>
    <w:unhideWhenUsed/>
    <w:rsid w:val="0004038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403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4038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40380"/>
    <w:rPr>
      <w:b/>
      <w:bCs/>
    </w:rPr>
  </w:style>
  <w:style w:type="character" w:customStyle="1" w:styleId="TematkomentarzaZnak">
    <w:name w:val="Temat komentarza Znak"/>
    <w:link w:val="Tematkomentarza"/>
    <w:semiHidden/>
    <w:rsid w:val="00040380"/>
    <w:rPr>
      <w:b/>
      <w:bCs/>
    </w:rPr>
  </w:style>
  <w:style w:type="paragraph" w:styleId="Poprawka">
    <w:name w:val="Revision"/>
    <w:hidden/>
    <w:uiPriority w:val="99"/>
    <w:semiHidden/>
    <w:rsid w:val="00B62BE6"/>
    <w:rPr>
      <w:sz w:val="24"/>
      <w:szCs w:val="24"/>
    </w:rPr>
  </w:style>
  <w:style w:type="character" w:customStyle="1" w:styleId="A6">
    <w:name w:val="A6"/>
    <w:uiPriority w:val="99"/>
    <w:rsid w:val="00525629"/>
    <w:rPr>
      <w:rFonts w:cs="Sofia Pro Light"/>
      <w:color w:val="000000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7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2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www.mojeppk.pl/pliki-do-pobrania.htm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mojeppk.pl/pliki-do-pobrania.htm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jk.edu.pl/ppk.htm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pekaotfi.pl/files/PPK/placowki_Banku_Pekao.pdf" TargetMode="External"/><Relationship Id="rId23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hyperlink" Target="http://www.pekaotfi.pl/ppk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pekaotfi.pl/uczestnik/login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E0B81D0263ED44A33AA5A001062283" ma:contentTypeVersion="0" ma:contentTypeDescription="Utwórz nowy dokument." ma:contentTypeScope="" ma:versionID="6fae11707054d80488ff347ad9ed9062">
  <xsd:schema xmlns:xsd="http://www.w3.org/2001/XMLSchema" xmlns:xs="http://www.w3.org/2001/XMLSchema" xmlns:p="http://schemas.microsoft.com/office/2006/metadata/properties" xmlns:ns2="6a904aa6-9ee2-42cd-becb-d5c8d4fc14cf" targetNamespace="http://schemas.microsoft.com/office/2006/metadata/properties" ma:root="true" ma:fieldsID="a980ca5fab420b02803a60389a3aa8fc" ns2:_="">
    <xsd:import namespace="6a904aa6-9ee2-42cd-becb-d5c8d4fc14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04aa6-9ee2-42cd-becb-d5c8d4fc14c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CD1FE-17C3-4033-B92A-910BB7F3F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04aa6-9ee2-42cd-becb-d5c8d4fc1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358DD6-04DE-42DC-8957-6AAF1A6D7DC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542E5B8-8D03-4C12-817D-9B3A4BE981E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1BFDC45-D066-4AB2-94EC-B67A0CC3533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CA7B942-B9AE-4B4D-8015-CE19DE0E38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1201D35F-7E9C-4C82-B1D0-9311BC5C7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Pekao TFI S.A.</Company>
  <LinksUpToDate>false</LinksUpToDate>
  <CharactersWithSpaces>4311</CharactersWithSpaces>
  <SharedDoc>false</SharedDoc>
  <HLinks>
    <vt:vector size="24" baseType="variant">
      <vt:variant>
        <vt:i4>6291558</vt:i4>
      </vt:variant>
      <vt:variant>
        <vt:i4>9</vt:i4>
      </vt:variant>
      <vt:variant>
        <vt:i4>0</vt:i4>
      </vt:variant>
      <vt:variant>
        <vt:i4>5</vt:i4>
      </vt:variant>
      <vt:variant>
        <vt:lpwstr>http://www.pekaotfi.pl/ppk</vt:lpwstr>
      </vt:variant>
      <vt:variant>
        <vt:lpwstr/>
      </vt:variant>
      <vt:variant>
        <vt:i4>6160390</vt:i4>
      </vt:variant>
      <vt:variant>
        <vt:i4>6</vt:i4>
      </vt:variant>
      <vt:variant>
        <vt:i4>0</vt:i4>
      </vt:variant>
      <vt:variant>
        <vt:i4>5</vt:i4>
      </vt:variant>
      <vt:variant>
        <vt:lpwstr>https://www.mojeppk.pl/pliki-do-pobrania.html</vt:lpwstr>
      </vt:variant>
      <vt:variant>
        <vt:lpwstr/>
      </vt:variant>
      <vt:variant>
        <vt:i4>2162723</vt:i4>
      </vt:variant>
      <vt:variant>
        <vt:i4>3</vt:i4>
      </vt:variant>
      <vt:variant>
        <vt:i4>0</vt:i4>
      </vt:variant>
      <vt:variant>
        <vt:i4>5</vt:i4>
      </vt:variant>
      <vt:variant>
        <vt:lpwstr>https://pekaotfi.pl/files/PPK/placowki_Banku_Pekao.pdf</vt:lpwstr>
      </vt:variant>
      <vt:variant>
        <vt:lpwstr/>
      </vt:variant>
      <vt:variant>
        <vt:i4>262225</vt:i4>
      </vt:variant>
      <vt:variant>
        <vt:i4>0</vt:i4>
      </vt:variant>
      <vt:variant>
        <vt:i4>0</vt:i4>
      </vt:variant>
      <vt:variant>
        <vt:i4>5</vt:i4>
      </vt:variant>
      <vt:variant>
        <vt:lpwstr>https://www.epekaotfi.pl/uczestnik/login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Temat pisma</dc:subject>
  <dc:creator>Marketing;Agata Stępniewska (Pekao TFI)</dc:creator>
  <cp:keywords/>
  <dc:description>szablon standardowy</dc:description>
  <cp:lastModifiedBy>Marcin Małek</cp:lastModifiedBy>
  <cp:revision>3</cp:revision>
  <cp:lastPrinted>2019-08-14T15:54:00Z</cp:lastPrinted>
  <dcterms:created xsi:type="dcterms:W3CDTF">2021-01-13T20:23:00Z</dcterms:created>
  <dcterms:modified xsi:type="dcterms:W3CDTF">2021-01-14T08:50:00Z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0x01010031E0B81D0263ED44A33AA5A001062283</vt:lpwstr>
  </property>
  <property fmtid="{D5CDD505-2E9C-101B-9397-08002B2CF9AE}" pid="4" name="_dlc_DocIdItemGuid">
    <vt:lpwstr>0840ff7e-b9a0-422a-bbe0-5384f1c0ddc6</vt:lpwstr>
  </property>
  <property fmtid="{D5CDD505-2E9C-101B-9397-08002B2CF9AE}" pid="5" name="_dlc_DocId">
    <vt:lpwstr>2W4YXYHAQDWE-706-46</vt:lpwstr>
  </property>
  <property fmtid="{D5CDD505-2E9C-101B-9397-08002B2CF9AE}" pid="6" name="_dlc_DocIdUrl">
    <vt:lpwstr>http://sp/Dzialy/SM/Marketing/_layouts/DocIdRedir.aspx?ID=2W4YXYHAQDWE-706-46, 2W4YXYHAQDWE-706-46</vt:lpwstr>
  </property>
</Properties>
</file>