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7E3F2B">
        <w:t>73</w:t>
      </w:r>
      <w:r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7E3F2B" w:rsidP="00E76280">
      <w:pPr>
        <w:pStyle w:val="Default"/>
        <w:jc w:val="right"/>
      </w:pPr>
      <w:r>
        <w:t>Kielce dnia 1</w:t>
      </w:r>
      <w:r w:rsidR="0025089C">
        <w:t>3</w:t>
      </w:r>
      <w:r>
        <w:t>.12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Pr="00E76280">
        <w:rPr>
          <w:b/>
          <w:bCs/>
        </w:rPr>
        <w:t xml:space="preserve">Dostawa sprzętu komputerowego i </w:t>
      </w:r>
      <w:r w:rsidR="00B34E6C">
        <w:rPr>
          <w:b/>
          <w:bCs/>
        </w:rPr>
        <w:t>elektronicznego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dopuszcza </w:t>
      </w:r>
      <w:r w:rsidR="00B1267F">
        <w:t xml:space="preserve">możliwość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7E3F2B">
        <w:rPr>
          <w:b/>
          <w:bCs/>
        </w:rPr>
        <w:t>max. 1</w:t>
      </w:r>
      <w:r w:rsidR="003E2B3F">
        <w:rPr>
          <w:b/>
          <w:bCs/>
        </w:rPr>
        <w:t>0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7E3F2B">
        <w:rPr>
          <w:b/>
          <w:bCs/>
          <w:color w:val="FF0000"/>
        </w:rPr>
        <w:t>do dnia 20</w:t>
      </w:r>
      <w:r w:rsidR="003E2B3F">
        <w:rPr>
          <w:b/>
          <w:bCs/>
          <w:color w:val="FF0000"/>
        </w:rPr>
        <w:t>.12</w:t>
      </w:r>
      <w:r w:rsidR="00BF45B8" w:rsidRPr="00880386">
        <w:rPr>
          <w:b/>
          <w:bCs/>
          <w:color w:val="FF0000"/>
        </w:rPr>
        <w:t>.2021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3C3DFA">
        <w:rPr>
          <w:b/>
          <w:bCs/>
          <w:i/>
          <w:iCs/>
        </w:rPr>
        <w:t>elektronicznego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7E3F2B">
        <w:rPr>
          <w:b/>
          <w:bCs/>
          <w:i/>
          <w:iCs/>
        </w:rPr>
        <w:t>73</w:t>
      </w:r>
      <w:r w:rsidR="00880386">
        <w:rPr>
          <w:b/>
          <w:bCs/>
          <w:i/>
          <w:iCs/>
        </w:rPr>
        <w:t xml:space="preserve">.2021”. Nie otwierać przed </w:t>
      </w:r>
      <w:r w:rsidR="007E3F2B">
        <w:rPr>
          <w:b/>
          <w:bCs/>
          <w:i/>
          <w:iCs/>
          <w:color w:val="FF0000"/>
        </w:rPr>
        <w:t>20</w:t>
      </w:r>
      <w:r w:rsidR="003E2B3F">
        <w:rPr>
          <w:b/>
          <w:bCs/>
          <w:i/>
          <w:iCs/>
          <w:color w:val="FF0000"/>
        </w:rPr>
        <w:t>.12</w:t>
      </w:r>
      <w:r w:rsidR="00BF45B8" w:rsidRPr="00880386">
        <w:rPr>
          <w:b/>
          <w:bCs/>
          <w:i/>
          <w:iCs/>
          <w:color w:val="FF0000"/>
        </w:rPr>
        <w:t>.2021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7E3F2B">
        <w:t>73</w:t>
      </w:r>
      <w:r w:rsidR="003C3DFA">
        <w:t>.2021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celu związanym z postępowaniem o udzielenie zamówienia publicznego pn. „Dostawa sprzętu komputerowego </w:t>
      </w:r>
      <w:r w:rsidR="003C3DFA">
        <w:t>i elektronicznego” nr ADP.2302.</w:t>
      </w:r>
      <w:r w:rsidR="003E2B3F">
        <w:t>71</w:t>
      </w:r>
      <w:r w:rsidR="003C3DFA">
        <w:t>.2021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lastRenderedPageBreak/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155475" w:rsidRDefault="00155475" w:rsidP="00155475">
      <w:pPr>
        <w:pStyle w:val="Default"/>
      </w:pPr>
      <w:r w:rsidRPr="00155475">
        <w:t xml:space="preserve">UWAGA: </w:t>
      </w:r>
      <w:r>
        <w:t>W związku z tym że każdy</w:t>
      </w:r>
      <w:r w:rsidRPr="00155475">
        <w:t xml:space="preserve"> z pozycji będzie finansowana z różnych źródeł, wykonawca wybrany do realizacji </w:t>
      </w:r>
      <w:r>
        <w:t>przedmiotu zamówienia</w:t>
      </w:r>
      <w:r w:rsidRPr="00155475">
        <w:t xml:space="preserve"> zobowiąz</w:t>
      </w:r>
      <w:r>
        <w:t xml:space="preserve">any będzie do wystawienia </w:t>
      </w:r>
      <w:r w:rsidRPr="00155475">
        <w:t xml:space="preserve"> osobnych faktur na każdą z pozycji osobno.</w:t>
      </w: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875A42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B1267F" w:rsidRDefault="00B1267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1</w:t>
      </w:r>
      <w:r w:rsidRPr="003E2B3F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>ZPPZ/2021/02086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b/>
          <w:color w:val="000000"/>
          <w:lang w:eastAsia="pl-PL"/>
        </w:rPr>
        <w:t>Dysk przenośny HDD o pojemności min 2 TB – 1 szt.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Wymagany Typ dysku Zewnętrzny o formacie 2.5" i interfejsie min USB 3.0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Maksymalna prędkość odczytu [MB/s] 120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Maksymalna prędkość zapisu [MB/s]    120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Prędkość obrotowa [</w:t>
      </w:r>
      <w:proofErr w:type="spellStart"/>
      <w:r w:rsidRPr="00AC7653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AC7653">
        <w:rPr>
          <w:rFonts w:ascii="Calibri" w:eastAsia="Times New Roman" w:hAnsi="Calibri" w:cs="Calibri"/>
          <w:color w:val="000000"/>
          <w:lang w:eastAsia="pl-PL"/>
        </w:rPr>
        <w:t>/min]  5400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 xml:space="preserve">Prędkość interfejsu       min 5 </w:t>
      </w:r>
      <w:proofErr w:type="spellStart"/>
      <w:r w:rsidRPr="00AC7653">
        <w:rPr>
          <w:rFonts w:ascii="Calibri" w:eastAsia="Times New Roman" w:hAnsi="Calibri" w:cs="Calibri"/>
          <w:color w:val="000000"/>
          <w:lang w:eastAsia="pl-PL"/>
        </w:rPr>
        <w:t>Gb</w:t>
      </w:r>
      <w:proofErr w:type="spellEnd"/>
      <w:r w:rsidRPr="00AC7653">
        <w:rPr>
          <w:rFonts w:ascii="Calibri" w:eastAsia="Times New Roman" w:hAnsi="Calibri" w:cs="Calibri"/>
          <w:color w:val="000000"/>
          <w:lang w:eastAsia="pl-PL"/>
        </w:rPr>
        <w:t>/s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Wymagana obudowa Pyłoodporna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Wymiary (+/-10%)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Głębokość [mm]: 132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Szerokość [mm]: 99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Wysokość [mm]: 21.5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Waga [g] max: 220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Kolor preferowany Czarny</w:t>
      </w:r>
    </w:p>
    <w:p w:rsidR="00AC7653" w:rsidRPr="00AC7653" w:rsidRDefault="00AC7653" w:rsidP="00AC7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C7653">
        <w:rPr>
          <w:rFonts w:ascii="Calibri" w:eastAsia="Times New Roman" w:hAnsi="Calibri" w:cs="Calibri"/>
          <w:color w:val="000000"/>
          <w:lang w:eastAsia="pl-PL"/>
        </w:rPr>
        <w:t>Gwarancja min: 36 miesięcy</w:t>
      </w: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2</w:t>
      </w:r>
      <w:r w:rsidRPr="003E2B3F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>ZPPZ/2021/00940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Ultrabook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– komputer przenośny -1 szt.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AC7653">
        <w:rPr>
          <w:rFonts w:ascii="Arial" w:hAnsi="Arial" w:cs="Arial"/>
          <w:color w:val="000000" w:themeColor="text1"/>
        </w:rPr>
        <w:t>PassMark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CPU Mark min. 13500 pkt. Min. 8 rdzeni / 8 wątków / 8 MB Cache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Ekran LCD: przekątna 14-14,1 cala, matowy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Nominalna rozdzielczość min. 1920 x 1080 pikseli,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Pamięć RAM: min. 16 GB DDR4 (min. 2666 MHz)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Dysk twardy: SSD (</w:t>
      </w:r>
      <w:proofErr w:type="spellStart"/>
      <w:r w:rsidRPr="00AC7653">
        <w:rPr>
          <w:rFonts w:ascii="Arial" w:hAnsi="Arial" w:cs="Arial"/>
          <w:color w:val="000000" w:themeColor="text1"/>
        </w:rPr>
        <w:t>flash</w:t>
      </w:r>
      <w:proofErr w:type="spellEnd"/>
      <w:r w:rsidRPr="00AC7653">
        <w:rPr>
          <w:rFonts w:ascii="Arial" w:hAnsi="Arial" w:cs="Arial"/>
          <w:color w:val="000000" w:themeColor="text1"/>
        </w:rPr>
        <w:t>) o pojemności min. 960 GB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Karta graficzna: dedykowana z min 2048 MB GDDR5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Wyjścia karty graficznej: 1 x wyjście HDMI 1.4 (pełnowymiarowe)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Karta dźwiękowa: stereo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 xml:space="preserve">Bluetooth, </w:t>
      </w:r>
      <w:proofErr w:type="spellStart"/>
      <w:r w:rsidRPr="00AC7653">
        <w:rPr>
          <w:rFonts w:ascii="Arial" w:hAnsi="Arial" w:cs="Arial"/>
          <w:color w:val="000000" w:themeColor="text1"/>
        </w:rPr>
        <w:t>WiFi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AC7653">
        <w:rPr>
          <w:rFonts w:ascii="Arial" w:hAnsi="Arial" w:cs="Arial"/>
          <w:color w:val="000000" w:themeColor="text1"/>
        </w:rPr>
        <w:t>ac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, RJ-45 (LAN) (lub dołączony adapter USB 3.0 - Gigabit LAN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umożliwiający podłączenie komputera do sieci Ethernet)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Minimum 3 porty USB w tym 1 x USB 3.1 typ C, 1 x USB 3.0,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Wbudowane wyposażenie/funkcjonalność: mikrofon, kamera, czytnik kart pamięci(</w:t>
      </w:r>
      <w:proofErr w:type="spellStart"/>
      <w:r w:rsidRPr="00AC7653">
        <w:rPr>
          <w:rFonts w:ascii="Arial" w:hAnsi="Arial" w:cs="Arial"/>
          <w:color w:val="000000" w:themeColor="text1"/>
        </w:rPr>
        <w:t>microSD</w:t>
      </w:r>
      <w:proofErr w:type="spellEnd"/>
      <w:r w:rsidRPr="00AC7653">
        <w:rPr>
          <w:rFonts w:ascii="Arial" w:hAnsi="Arial" w:cs="Arial"/>
          <w:color w:val="000000" w:themeColor="text1"/>
        </w:rPr>
        <w:t>)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Materiał wykonania aluminium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Waga: maks. 1.2 kg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Gwarancja: min. 24 miesiące (gwarancja producenta)</w:t>
      </w:r>
    </w:p>
    <w:p w:rsid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Oprogramowanie: 1. Windows 10 PL 64 bit lub równoważne z możl</w:t>
      </w:r>
      <w:r>
        <w:rPr>
          <w:rFonts w:ascii="Arial" w:hAnsi="Arial" w:cs="Arial"/>
          <w:color w:val="000000" w:themeColor="text1"/>
        </w:rPr>
        <w:t xml:space="preserve">iwością odtworzenia systemu bez </w:t>
      </w:r>
      <w:r w:rsidRPr="00AC7653">
        <w:rPr>
          <w:rFonts w:ascii="Arial" w:hAnsi="Arial" w:cs="Arial"/>
          <w:color w:val="000000" w:themeColor="text1"/>
        </w:rPr>
        <w:t xml:space="preserve">potrzeby ponownej </w:t>
      </w:r>
      <w:proofErr w:type="spellStart"/>
      <w:r w:rsidRPr="00AC7653">
        <w:rPr>
          <w:rFonts w:ascii="Arial" w:hAnsi="Arial" w:cs="Arial"/>
          <w:color w:val="000000" w:themeColor="text1"/>
        </w:rPr>
        <w:t>reinstalacji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w oparciu o nośniki optyczne lu</w:t>
      </w:r>
      <w:r>
        <w:rPr>
          <w:rFonts w:ascii="Arial" w:hAnsi="Arial" w:cs="Arial"/>
          <w:color w:val="000000" w:themeColor="text1"/>
        </w:rPr>
        <w:t xml:space="preserve">b wydzieloną partycję dysku HDD </w:t>
      </w:r>
      <w:r w:rsidRPr="00AC7653">
        <w:rPr>
          <w:rFonts w:ascii="Arial" w:hAnsi="Arial" w:cs="Arial"/>
          <w:color w:val="000000" w:themeColor="text1"/>
        </w:rPr>
        <w:t>spełniający poniższe warunki: możliwość zdalnej konfiguracji, aktualizacji i ad</w:t>
      </w:r>
      <w:r>
        <w:rPr>
          <w:rFonts w:ascii="Arial" w:hAnsi="Arial" w:cs="Arial"/>
          <w:color w:val="000000" w:themeColor="text1"/>
        </w:rPr>
        <w:t xml:space="preserve">ministrowania oraz </w:t>
      </w:r>
      <w:r w:rsidRPr="00AC7653">
        <w:rPr>
          <w:rFonts w:ascii="Arial" w:hAnsi="Arial" w:cs="Arial"/>
          <w:color w:val="000000" w:themeColor="text1"/>
        </w:rPr>
        <w:t>zdolność do zdalnego zarządzania kontami i profilami; możliwość uwierzytelniania użytkowników z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usługą katalogową Active Directory wdrożoną u zamawiającego; m</w:t>
      </w:r>
      <w:r>
        <w:rPr>
          <w:rFonts w:ascii="Arial" w:hAnsi="Arial" w:cs="Arial"/>
          <w:color w:val="000000" w:themeColor="text1"/>
        </w:rPr>
        <w:t xml:space="preserve">usi współpracować z programami: </w:t>
      </w:r>
      <w:proofErr w:type="spellStart"/>
      <w:r w:rsidRPr="00AC7653">
        <w:rPr>
          <w:rFonts w:ascii="Arial" w:hAnsi="Arial" w:cs="Arial"/>
          <w:color w:val="000000" w:themeColor="text1"/>
        </w:rPr>
        <w:t>Simple.ERP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C7653">
        <w:rPr>
          <w:rFonts w:ascii="Arial" w:hAnsi="Arial" w:cs="Arial"/>
          <w:color w:val="000000" w:themeColor="text1"/>
        </w:rPr>
        <w:t>Uczelnia.XP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AC7653">
        <w:rPr>
          <w:rFonts w:ascii="Arial" w:hAnsi="Arial" w:cs="Arial"/>
          <w:color w:val="000000" w:themeColor="text1"/>
        </w:rPr>
        <w:t>Academia</w:t>
      </w:r>
      <w:proofErr w:type="spellEnd"/>
      <w:r w:rsidRPr="00AC7653">
        <w:rPr>
          <w:rFonts w:ascii="Arial" w:hAnsi="Arial" w:cs="Arial"/>
          <w:color w:val="000000" w:themeColor="text1"/>
        </w:rPr>
        <w:t>, ALEPH, Płatnik firmy Asseco Poland, System Informacji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lastRenderedPageBreak/>
        <w:t xml:space="preserve">Prawnej </w:t>
      </w:r>
      <w:proofErr w:type="spellStart"/>
      <w:r w:rsidRPr="00AC7653">
        <w:rPr>
          <w:rFonts w:ascii="Arial" w:hAnsi="Arial" w:cs="Arial"/>
          <w:color w:val="000000" w:themeColor="text1"/>
        </w:rPr>
        <w:t>Legalis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/ LEX, System Elektronicznej Legitymacji Studenckie</w:t>
      </w:r>
      <w:r>
        <w:rPr>
          <w:rFonts w:ascii="Arial" w:hAnsi="Arial" w:cs="Arial"/>
          <w:color w:val="000000" w:themeColor="text1"/>
        </w:rPr>
        <w:t xml:space="preserve">j firmy </w:t>
      </w:r>
      <w:proofErr w:type="spellStart"/>
      <w:r>
        <w:rPr>
          <w:rFonts w:ascii="Arial" w:hAnsi="Arial" w:cs="Arial"/>
          <w:color w:val="000000" w:themeColor="text1"/>
        </w:rPr>
        <w:t>Opteam</w:t>
      </w:r>
      <w:proofErr w:type="spellEnd"/>
      <w:r>
        <w:rPr>
          <w:rFonts w:ascii="Arial" w:hAnsi="Arial" w:cs="Arial"/>
          <w:color w:val="000000" w:themeColor="text1"/>
        </w:rPr>
        <w:t xml:space="preserve"> S.A. W przypadku </w:t>
      </w:r>
      <w:r w:rsidRPr="00AC7653">
        <w:rPr>
          <w:rFonts w:ascii="Arial" w:hAnsi="Arial" w:cs="Arial"/>
          <w:color w:val="000000" w:themeColor="text1"/>
        </w:rPr>
        <w:t>zaoferowania systemu równoważnego do systemu Windows ofere</w:t>
      </w:r>
      <w:r>
        <w:rPr>
          <w:rFonts w:ascii="Arial" w:hAnsi="Arial" w:cs="Arial"/>
          <w:color w:val="000000" w:themeColor="text1"/>
        </w:rPr>
        <w:t xml:space="preserve">nt winien skonfigurować każdy z </w:t>
      </w:r>
      <w:r w:rsidRPr="00AC7653">
        <w:rPr>
          <w:rFonts w:ascii="Arial" w:hAnsi="Arial" w:cs="Arial"/>
          <w:color w:val="000000" w:themeColor="text1"/>
        </w:rPr>
        <w:t>komputerów do pracy z wszystkimi wyżej wymienionymi programami oraz w okresie gwarancji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zapewnić wsparcie przy konfiguracji w przypadku aktualizacj</w:t>
      </w:r>
      <w:r>
        <w:rPr>
          <w:rFonts w:ascii="Arial" w:hAnsi="Arial" w:cs="Arial"/>
          <w:color w:val="000000" w:themeColor="text1"/>
        </w:rPr>
        <w:t xml:space="preserve">i wszystkich wyżej wymienionych </w:t>
      </w:r>
      <w:r w:rsidRPr="00AC7653">
        <w:rPr>
          <w:rFonts w:ascii="Arial" w:hAnsi="Arial" w:cs="Arial"/>
          <w:color w:val="000000" w:themeColor="text1"/>
        </w:rPr>
        <w:t>programów.</w:t>
      </w: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3</w:t>
      </w:r>
      <w:r w:rsidRPr="003E2B3F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>ZPPZ/2021/02051</w:t>
      </w:r>
    </w:p>
    <w:p w:rsidR="00AC7653" w:rsidRPr="00B73E6B" w:rsidRDefault="00AC7653" w:rsidP="00AC7653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B73E6B">
        <w:rPr>
          <w:rFonts w:cs="Calibri"/>
          <w:b/>
          <w:bCs/>
          <w:sz w:val="24"/>
          <w:szCs w:val="24"/>
        </w:rPr>
        <w:t>Ploter laserowy</w:t>
      </w:r>
      <w:r>
        <w:rPr>
          <w:rFonts w:cs="Calibri"/>
          <w:b/>
          <w:bCs/>
          <w:sz w:val="24"/>
          <w:szCs w:val="24"/>
        </w:rPr>
        <w:t xml:space="preserve"> – 1 </w:t>
      </w:r>
      <w:proofErr w:type="spellStart"/>
      <w:r>
        <w:rPr>
          <w:rFonts w:cs="Calibri"/>
          <w:b/>
          <w:bCs/>
          <w:sz w:val="24"/>
          <w:szCs w:val="24"/>
        </w:rPr>
        <w:t>szt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</w:p>
    <w:p w:rsidR="00AC7653" w:rsidRPr="00B73E6B" w:rsidRDefault="00AC7653" w:rsidP="00AC7653">
      <w:pPr>
        <w:spacing w:after="0" w:line="240" w:lineRule="auto"/>
        <w:rPr>
          <w:rFonts w:cs="Calibri"/>
          <w:i/>
          <w:sz w:val="24"/>
          <w:szCs w:val="24"/>
        </w:rPr>
      </w:pPr>
      <w:r w:rsidRPr="00B73E6B">
        <w:rPr>
          <w:rFonts w:cs="Calibri"/>
          <w:bCs/>
          <w:i/>
          <w:sz w:val="24"/>
          <w:szCs w:val="24"/>
        </w:rPr>
        <w:t>Dane techniczne: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 w:rsidRPr="00B73E6B">
        <w:rPr>
          <w:rFonts w:cs="Calibri"/>
          <w:bCs/>
          <w:sz w:val="24"/>
          <w:szCs w:val="24"/>
        </w:rPr>
        <w:t>Moc lasera: 40 W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Typ lasera: Gaz CO2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System pozycjonowania: czerwony punkt (</w:t>
      </w:r>
      <w:proofErr w:type="spellStart"/>
      <w:r>
        <w:rPr>
          <w:rFonts w:cs="Calibri"/>
          <w:bCs/>
          <w:sz w:val="24"/>
          <w:szCs w:val="24"/>
        </w:rPr>
        <w:t>RedDot</w:t>
      </w:r>
      <w:proofErr w:type="spellEnd"/>
      <w:r>
        <w:rPr>
          <w:rFonts w:cs="Calibri"/>
          <w:bCs/>
          <w:sz w:val="24"/>
          <w:szCs w:val="24"/>
        </w:rPr>
        <w:t>)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Pole robocze: 400x400 mm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Prędkość grawerowania: 0-500 mm/s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Prędkość cięcia: 0-35 mm/s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Dokładność pozycjonowania: +/- 0.01 mm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Nadmuch głowicy: Tak (</w:t>
      </w:r>
      <w:proofErr w:type="spellStart"/>
      <w:r>
        <w:rPr>
          <w:rFonts w:cs="Calibri"/>
          <w:bCs/>
          <w:sz w:val="24"/>
          <w:szCs w:val="24"/>
        </w:rPr>
        <w:t>Assist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Air</w:t>
      </w:r>
      <w:proofErr w:type="spellEnd"/>
      <w:r>
        <w:rPr>
          <w:rFonts w:cs="Calibri"/>
          <w:bCs/>
          <w:sz w:val="24"/>
          <w:szCs w:val="24"/>
        </w:rPr>
        <w:t>)</w:t>
      </w:r>
    </w:p>
    <w:p w:rsidR="00AC7653" w:rsidRPr="00B73E6B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Obsługiwany format graficzny: BMP,JPG, JPEG, WMF, EMF, PLT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Chłodzenie: pompa wodna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Żywotność tuby: ok. 2000 godzin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Komunikacja: port USB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Pobor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r w:rsidRPr="007552EA">
        <w:rPr>
          <w:rFonts w:cs="Calibri"/>
          <w:bCs/>
          <w:sz w:val="24"/>
          <w:szCs w:val="24"/>
        </w:rPr>
        <w:t xml:space="preserve">mocy: </w:t>
      </w:r>
      <w:r w:rsidRPr="00B73E6B">
        <w:rPr>
          <w:rFonts w:cs="Arial"/>
          <w:bCs/>
          <w:kern w:val="36"/>
          <w:sz w:val="24"/>
          <w:szCs w:val="24"/>
          <w:lang w:eastAsia="pl-PL"/>
        </w:rPr>
        <w:t>≤250W</w:t>
      </w:r>
    </w:p>
    <w:p w:rsidR="00AC7653" w:rsidRPr="007552EA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Certyfikat CE: TAK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Dodatkowy </w:t>
      </w:r>
      <w:proofErr w:type="spellStart"/>
      <w:r>
        <w:rPr>
          <w:rFonts w:cs="Calibri"/>
          <w:bCs/>
          <w:sz w:val="24"/>
          <w:szCs w:val="24"/>
        </w:rPr>
        <w:t>stoł</w:t>
      </w:r>
      <w:proofErr w:type="spellEnd"/>
      <w:r>
        <w:rPr>
          <w:rFonts w:cs="Calibri"/>
          <w:bCs/>
          <w:sz w:val="24"/>
          <w:szCs w:val="24"/>
        </w:rPr>
        <w:t xml:space="preserve">: </w:t>
      </w:r>
      <w:r>
        <w:rPr>
          <w:rFonts w:cs="Calibri"/>
          <w:bCs/>
          <w:i/>
          <w:sz w:val="24"/>
          <w:szCs w:val="24"/>
        </w:rPr>
        <w:t>Plaster miodu</w:t>
      </w:r>
      <w:r>
        <w:rPr>
          <w:rFonts w:cs="Calibri"/>
          <w:bCs/>
          <w:sz w:val="24"/>
          <w:szCs w:val="24"/>
        </w:rPr>
        <w:t xml:space="preserve"> 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Wymiary produktu: 800x700x310 mm</w:t>
      </w:r>
    </w:p>
    <w:p w:rsid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Waga produktu: max 30 kg (z opakowaniem 38kg)</w:t>
      </w:r>
    </w:p>
    <w:p w:rsidR="00AC7653" w:rsidRPr="00AC7653" w:rsidRDefault="00AC7653" w:rsidP="00AC7653">
      <w:pPr>
        <w:numPr>
          <w:ilvl w:val="0"/>
          <w:numId w:val="28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Gwarancja: min. 24 miesiące</w:t>
      </w:r>
    </w:p>
    <w:p w:rsidR="00AC7653" w:rsidRPr="00DE1FB5" w:rsidRDefault="00AC7653" w:rsidP="00AC7653">
      <w:pPr>
        <w:spacing w:after="0" w:line="240" w:lineRule="auto"/>
        <w:rPr>
          <w:rFonts w:cs="Calibri"/>
          <w:bCs/>
          <w:sz w:val="24"/>
          <w:szCs w:val="24"/>
        </w:rPr>
      </w:pPr>
      <w:r w:rsidRPr="00DE1FB5">
        <w:rPr>
          <w:rFonts w:cs="Calibri"/>
          <w:bCs/>
          <w:sz w:val="24"/>
          <w:szCs w:val="24"/>
        </w:rPr>
        <w:t>Zestaw powinien zawierać:</w:t>
      </w:r>
    </w:p>
    <w:p w:rsidR="00AC7653" w:rsidRDefault="00AC7653" w:rsidP="00AC7653">
      <w:pPr>
        <w:pStyle w:val="Akapitzlist"/>
        <w:numPr>
          <w:ilvl w:val="0"/>
          <w:numId w:val="29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Ploter CO2 40W</w:t>
      </w:r>
    </w:p>
    <w:p w:rsidR="00AC7653" w:rsidRDefault="00AC7653" w:rsidP="00AC7653">
      <w:pPr>
        <w:pStyle w:val="Akapitzlist"/>
        <w:numPr>
          <w:ilvl w:val="0"/>
          <w:numId w:val="29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Wentylator do wyciągu spalin (+rura elastyczna)</w:t>
      </w:r>
    </w:p>
    <w:p w:rsidR="00AC7653" w:rsidRDefault="00AC7653" w:rsidP="00AC7653">
      <w:pPr>
        <w:pStyle w:val="Akapitzlist"/>
        <w:numPr>
          <w:ilvl w:val="0"/>
          <w:numId w:val="29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Oprogramowanie + USB </w:t>
      </w:r>
      <w:proofErr w:type="spellStart"/>
      <w:r>
        <w:rPr>
          <w:rFonts w:cs="Calibri"/>
          <w:bCs/>
          <w:sz w:val="24"/>
          <w:szCs w:val="24"/>
        </w:rPr>
        <w:t>Key</w:t>
      </w:r>
      <w:proofErr w:type="spellEnd"/>
    </w:p>
    <w:p w:rsidR="00AC7653" w:rsidRDefault="00AC7653" w:rsidP="00AC7653">
      <w:pPr>
        <w:pStyle w:val="Akapitzlist"/>
        <w:numPr>
          <w:ilvl w:val="0"/>
          <w:numId w:val="29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Kompresor powietrza</w:t>
      </w:r>
    </w:p>
    <w:p w:rsidR="00AC7653" w:rsidRPr="00AC7653" w:rsidRDefault="00AC7653" w:rsidP="00AC7653">
      <w:pPr>
        <w:pStyle w:val="Akapitzlist"/>
        <w:numPr>
          <w:ilvl w:val="0"/>
          <w:numId w:val="29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Pompę do </w:t>
      </w:r>
      <w:proofErr w:type="spellStart"/>
      <w:r>
        <w:rPr>
          <w:rFonts w:cs="Calibri"/>
          <w:bCs/>
          <w:sz w:val="24"/>
          <w:szCs w:val="24"/>
        </w:rPr>
        <w:t>do</w:t>
      </w:r>
      <w:proofErr w:type="spellEnd"/>
      <w:r>
        <w:rPr>
          <w:rFonts w:cs="Calibri"/>
          <w:bCs/>
          <w:sz w:val="24"/>
          <w:szCs w:val="24"/>
        </w:rPr>
        <w:t xml:space="preserve"> wody</w:t>
      </w:r>
    </w:p>
    <w:p w:rsidR="00AC7653" w:rsidRDefault="00AC7653" w:rsidP="00AC7653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Możliwości grawerowania w materiałach:</w:t>
      </w:r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guma</w:t>
      </w:r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tworzywa sztuczne</w:t>
      </w:r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plexy</w:t>
      </w:r>
      <w:proofErr w:type="spellEnd"/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akryle</w:t>
      </w:r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odzież</w:t>
      </w:r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materiały skóropodobne</w:t>
      </w:r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skróra</w:t>
      </w:r>
      <w:proofErr w:type="spellEnd"/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ceramika</w:t>
      </w:r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guma do wyrobu pieczątek</w:t>
      </w:r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drewno</w:t>
      </w:r>
    </w:p>
    <w:p w:rsidR="00AC7653" w:rsidRDefault="00AC7653" w:rsidP="00AC7653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wszelkie materiały niemetaliczne</w:t>
      </w:r>
    </w:p>
    <w:p w:rsidR="00AC7653" w:rsidRPr="003E2B3F" w:rsidRDefault="00AC7653" w:rsidP="00AC7653">
      <w:pPr>
        <w:pStyle w:val="Akapitzlist"/>
        <w:spacing w:after="0" w:line="240" w:lineRule="auto"/>
        <w:ind w:left="1080"/>
        <w:rPr>
          <w:rFonts w:ascii="Arial" w:hAnsi="Arial" w:cs="Arial"/>
          <w:b/>
          <w:color w:val="FF0000"/>
        </w:rPr>
      </w:pPr>
      <w:r>
        <w:rPr>
          <w:rFonts w:cs="Calibri"/>
          <w:bCs/>
          <w:sz w:val="24"/>
          <w:szCs w:val="24"/>
        </w:rPr>
        <w:t>metale powlekane</w:t>
      </w:r>
    </w:p>
    <w:p w:rsidR="00E46F28" w:rsidRPr="003E2B3F" w:rsidRDefault="00E46F28" w:rsidP="00E46F28">
      <w:pPr>
        <w:spacing w:after="0" w:line="240" w:lineRule="auto"/>
        <w:rPr>
          <w:b/>
          <w:color w:val="FF0000"/>
          <w:sz w:val="28"/>
          <w:szCs w:val="20"/>
        </w:rPr>
      </w:pPr>
    </w:p>
    <w:p w:rsidR="002B61CF" w:rsidRPr="003E2B3F" w:rsidRDefault="00AC7653" w:rsidP="003E2B3F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4</w:t>
      </w:r>
      <w:r w:rsidR="00B1267F" w:rsidRPr="003E2B3F">
        <w:rPr>
          <w:rFonts w:ascii="Arial" w:hAnsi="Arial" w:cs="Arial"/>
          <w:b/>
          <w:color w:val="FF0000"/>
        </w:rPr>
        <w:t xml:space="preserve"> </w:t>
      </w:r>
      <w:r w:rsidR="003E2B3F"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ZPPZ/2021/01482</w:t>
      </w:r>
    </w:p>
    <w:p w:rsidR="00AC7653" w:rsidRDefault="00AC7653" w:rsidP="00AC76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Abbyy</w:t>
      </w:r>
      <w:proofErr w:type="spellEnd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FineReader</w:t>
      </w:r>
      <w:proofErr w:type="spellEnd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 Standard 15</w:t>
      </w:r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 – 1 szt.</w:t>
      </w:r>
    </w:p>
    <w:p w:rsidR="00AC7653" w:rsidRDefault="00AC7653" w:rsidP="00AC76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Typ licencji: </w:t>
      </w:r>
      <w:r>
        <w:rPr>
          <w:rFonts w:ascii="Arial" w:hAnsi="Arial" w:cs="Arial"/>
          <w:b/>
          <w:bCs/>
          <w:color w:val="222222"/>
          <w:sz w:val="16"/>
          <w:szCs w:val="16"/>
        </w:rPr>
        <w:t>NOWA</w:t>
      </w:r>
    </w:p>
    <w:p w:rsidR="00AC7653" w:rsidRDefault="00AC7653" w:rsidP="00AC76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Liczba stanowisk: </w:t>
      </w:r>
      <w:r>
        <w:rPr>
          <w:rFonts w:ascii="Arial" w:hAnsi="Arial" w:cs="Arial"/>
          <w:b/>
          <w:bCs/>
          <w:color w:val="222222"/>
          <w:sz w:val="16"/>
          <w:szCs w:val="16"/>
        </w:rPr>
        <w:t>1 stanowisko</w:t>
      </w:r>
    </w:p>
    <w:p w:rsidR="00AC7653" w:rsidRDefault="00AC7653" w:rsidP="00AC76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Czas trwania: </w:t>
      </w:r>
      <w:r>
        <w:rPr>
          <w:rFonts w:ascii="Arial" w:hAnsi="Arial" w:cs="Arial"/>
          <w:b/>
          <w:bCs/>
          <w:color w:val="222222"/>
          <w:sz w:val="16"/>
          <w:szCs w:val="16"/>
        </w:rPr>
        <w:t>Wieczysta</w:t>
      </w:r>
    </w:p>
    <w:p w:rsidR="00AC7653" w:rsidRDefault="00AC7653" w:rsidP="00AC76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Wersja językowa: </w:t>
      </w:r>
      <w:r>
        <w:rPr>
          <w:rFonts w:ascii="Arial" w:hAnsi="Arial" w:cs="Arial"/>
          <w:b/>
          <w:bCs/>
          <w:color w:val="222222"/>
          <w:sz w:val="16"/>
          <w:szCs w:val="16"/>
        </w:rPr>
        <w:t>POLSKI</w:t>
      </w:r>
    </w:p>
    <w:p w:rsidR="00AC7653" w:rsidRDefault="00AC7653" w:rsidP="00AC76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Zastosowanie: </w:t>
      </w:r>
      <w:r>
        <w:rPr>
          <w:rFonts w:ascii="Arial" w:hAnsi="Arial" w:cs="Arial"/>
          <w:b/>
          <w:bCs/>
          <w:color w:val="222222"/>
          <w:sz w:val="16"/>
          <w:szCs w:val="16"/>
        </w:rPr>
        <w:t>w domu i w firmie</w:t>
      </w:r>
    </w:p>
    <w:p w:rsidR="00AC7653" w:rsidRDefault="00AC7653" w:rsidP="00AC76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System: </w:t>
      </w:r>
      <w:r>
        <w:rPr>
          <w:rFonts w:ascii="Arial" w:hAnsi="Arial" w:cs="Arial"/>
          <w:b/>
          <w:bCs/>
          <w:color w:val="222222"/>
          <w:sz w:val="16"/>
          <w:szCs w:val="16"/>
        </w:rPr>
        <w:t>Windows 8 i 10 Windows</w:t>
      </w:r>
    </w:p>
    <w:p w:rsidR="00AC7653" w:rsidRPr="001F0709" w:rsidRDefault="00AC7653" w:rsidP="00AC7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Program ABBYY </w:t>
      </w:r>
      <w:proofErr w:type="spellStart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Finereader</w:t>
      </w:r>
      <w:proofErr w:type="spellEnd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15 pozwala:</w:t>
      </w:r>
    </w:p>
    <w:p w:rsidR="00AC7653" w:rsidRPr="001F0709" w:rsidRDefault="00AC7653" w:rsidP="00AC765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szybko i z łatwością wykonywać codzienne prace z wszelkiego rodzaju dokumentami PDF – nawet skanami;</w:t>
      </w:r>
    </w:p>
    <w:p w:rsidR="00AC7653" w:rsidRPr="001F0709" w:rsidRDefault="00AC7653" w:rsidP="00AC765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oszczędzić czas poprzez wyeliminowanie konieczności ręcznego przepisywania dokumentów i ponownego formatowania skonwertowanych dokumentów;</w:t>
      </w:r>
    </w:p>
    <w:p w:rsidR="00AC7653" w:rsidRPr="001F0709" w:rsidRDefault="00AC7653" w:rsidP="00AC765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czerpać korzyści z pojedynczego rozwiązania do przeprowadzania wysokiej jakości OCR, pracy z plikami PDF i porównywania dokumentów.</w:t>
      </w:r>
    </w:p>
    <w:p w:rsidR="00AC7653" w:rsidRPr="001F0709" w:rsidRDefault="00AC7653" w:rsidP="00AC7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Automatyczna konwersja dzięki funkcji Hot Folder</w:t>
      </w:r>
    </w:p>
    <w:p w:rsidR="00AC7653" w:rsidRPr="001F0709" w:rsidRDefault="00AC7653" w:rsidP="00AC765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tworzenie „obserwowanych” folderów na dysku lokalnym, sieciowym, serwerze FTP lub w skrzynce pocztowej;</w:t>
      </w:r>
    </w:p>
    <w:p w:rsidR="00AC7653" w:rsidRPr="001F0709" w:rsidRDefault="00AC7653" w:rsidP="00AC765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wyszukiwanie i zamienianie plików PDF na </w:t>
      </w:r>
      <w:proofErr w:type="spellStart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przeszukiwalne</w:t>
      </w:r>
      <w:proofErr w:type="spellEnd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formaty gotowe do długoterminowej archiwizacji cyfrowej ;</w:t>
      </w:r>
    </w:p>
    <w:p w:rsidR="00AC7653" w:rsidRPr="001F0709" w:rsidRDefault="00AC7653" w:rsidP="00AC765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automatyczna konwersja zgodna z ustawieniami zdefiniowanymi przez użytkownika – np. co minutę, każdego dnia, co miesiąc, </w:t>
      </w:r>
      <w:proofErr w:type="spellStart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itp</w:t>
      </w:r>
      <w:proofErr w:type="spellEnd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AC7653" w:rsidRPr="001F0709" w:rsidRDefault="00AC7653" w:rsidP="00AC765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seryjna konwersja partii skanów i obrazów;</w:t>
      </w:r>
    </w:p>
    <w:p w:rsidR="00AC7653" w:rsidRPr="001F0709" w:rsidRDefault="00AC7653" w:rsidP="00AC765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możliwość ustawiania języków rozpoznawania, szybkości konwersji oraz wstępne przetwarzanie obrazu i jego opcje zapisu;</w:t>
      </w:r>
    </w:p>
    <w:p w:rsidR="00AC7653" w:rsidRPr="001F0709" w:rsidRDefault="00AC7653" w:rsidP="00AC765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automatyczne przetwarzanie załączników e-mail do formatów edytowalnych.</w:t>
      </w:r>
    </w:p>
    <w:p w:rsidR="00AC7653" w:rsidRPr="001F0709" w:rsidRDefault="00AC7653" w:rsidP="00AC7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Zaawansowane opcje konwersji</w:t>
      </w:r>
    </w:p>
    <w:p w:rsidR="00AC7653" w:rsidRPr="001F0709" w:rsidRDefault="00AC7653" w:rsidP="00AC765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usprawniony i przyspieszony proces digitalizacji;</w:t>
      </w:r>
    </w:p>
    <w:p w:rsidR="00AC7653" w:rsidRPr="001F0709" w:rsidRDefault="00AC7653" w:rsidP="00AC765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dokładność rozpoznawania treści, układu i struktury dokumentów na poziomie 99,8%;</w:t>
      </w:r>
    </w:p>
    <w:p w:rsidR="00AC7653" w:rsidRPr="001F0709" w:rsidRDefault="00AC7653" w:rsidP="00AC765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tworzenie doskonałych cyfrowych dokumentów nawet ze skanów o niskiej jakości - program ABBYY </w:t>
      </w:r>
      <w:proofErr w:type="spellStart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FineReader</w:t>
      </w:r>
      <w:proofErr w:type="spellEnd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14 stosując optymalne algorytmy wstępnego przetwarzania obrazu, zapewnia doskonałą jakość konwersji;</w:t>
      </w:r>
    </w:p>
    <w:p w:rsidR="00AC7653" w:rsidRPr="001F0709" w:rsidRDefault="00AC7653" w:rsidP="00AC765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przygotowanie plików PDF do archiwizacji cyfrowej – zamienianie zeskanowanych dokumentów w </w:t>
      </w:r>
      <w:proofErr w:type="spellStart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przeszukiwalne</w:t>
      </w:r>
      <w:proofErr w:type="spellEnd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pliki PDF, zmniejszanie plików za pomocą konwersji (do N razy mniejszy rozmiar), poprawa wizualnej jakości;</w:t>
      </w:r>
    </w:p>
    <w:p w:rsidR="00AC7653" w:rsidRPr="001F0709" w:rsidRDefault="00AC7653" w:rsidP="00AC765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możliwość długoterminowego przechowywania plików elektronicznych dzięki obsłudze formatu PDF/A.</w:t>
      </w:r>
    </w:p>
    <w:p w:rsidR="00AC7653" w:rsidRPr="001F0709" w:rsidRDefault="00AC7653" w:rsidP="00AC7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Kompleksowa praca z plikami PDF każdego rodzaju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Edytowanie tekstu i modyfikowanie obrazu – pliki ze skanów są tak samo łatwe w edycji, jak dokumenty PDF tworzone cyfrowo;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Pobieranie tekstu i tabel bez utraty oryginalnego formatowania - dzięki precyzyjnej technologii OCR kopiowane teksty i tabele zachowują czcionki i układ, nawet w przypadku starych  i niskiej jakości skanów;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Zarządzanie metadanymi – dodawanie, zamienianie i usuwanie właściwości dokumentów w celu ich uporządkowania;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Porządkowanie stron;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Wypełnianie interaktywnych formularzy i kwestionariuszy PDF;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wygodny interfejs dostosowany do wykonywanego zadania: czytania, komentowania, edytowania, </w:t>
      </w:r>
      <w:proofErr w:type="spellStart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itd</w:t>
      </w:r>
      <w:proofErr w:type="spellEnd"/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tworzenie i edytowanie zakładek usprawniających przeszukiwanych dokumentów;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komentowanie za pomocą znaczników i narzędzi do rysownia – możliwość dodania komentarzy i sortowania ich według autora, daty lub stanu;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ochrona i udostępnianie – wymazywanie poufnych informacji, usuwanie ukrytych danych, kontrolowanie dostępu i podpisywanie cyfrowe;</w:t>
      </w:r>
    </w:p>
    <w:p w:rsidR="00AC7653" w:rsidRPr="001F0709" w:rsidRDefault="00AC7653" w:rsidP="00AC76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tworzenie dokumentów PDF z prawie wszystkich typów plików – skanów, obrazów, dokumentów Microsoft® i innych;</w:t>
      </w:r>
    </w:p>
    <w:p w:rsidR="00AC7653" w:rsidRPr="001F0709" w:rsidRDefault="00AC7653" w:rsidP="00AC7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Porównywanie dokumentów</w:t>
      </w:r>
    </w:p>
    <w:p w:rsidR="00AC7653" w:rsidRPr="001F0709" w:rsidRDefault="00AC7653" w:rsidP="00AC765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porównywanie tekstu dwóch wersji dokumentu w różnych formatach - Microsoft Office, utworzonych na komputerze plikach PDF, skanach zapisanych w plikach PDF, skanach papierowych dokumentów i obrazach;</w:t>
      </w:r>
    </w:p>
    <w:p w:rsidR="00AC7653" w:rsidRPr="001F0709" w:rsidRDefault="00AC7653" w:rsidP="00AC765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porównywanie dokumentów tego samego typu;</w:t>
      </w:r>
    </w:p>
    <w:p w:rsidR="00AC7653" w:rsidRPr="001F0709" w:rsidRDefault="00AC7653" w:rsidP="00AC765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obsługa 35 języków - porównywanie tekstów w 35 językach, w tym także obsługa dokumentów zawierających tekst w kilku językach; automatyczne wykrywanie języka dokumentu;</w:t>
      </w:r>
    </w:p>
    <w:p w:rsidR="00AC7653" w:rsidRPr="001F0709" w:rsidRDefault="00AC7653" w:rsidP="00AC765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identyfikowanie różnic, intuicyjna nawigacja i powiadomienia o znalezionych zmianach zmniejszając ryzyko przeoczenia ważnych różnic podczas przeglądania;</w:t>
      </w:r>
    </w:p>
    <w:p w:rsidR="00AC7653" w:rsidRPr="001F0709" w:rsidRDefault="00AC7653" w:rsidP="00AC765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zapisywanie i udostępnianie wyników – raport „różnic” można zapisać jako PDF lub dokument Word;</w:t>
      </w:r>
    </w:p>
    <w:p w:rsidR="00880386" w:rsidRDefault="00AC7653" w:rsidP="00AC76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1F07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cytowanie zmian do omówienia – możliwość skopiowania tekstu z porównywanego dokumentu i wklejeni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a go w dowolne miejsce 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7653" w:rsidRDefault="00AC765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7653" w:rsidRDefault="00AC765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7653" w:rsidRDefault="00AC765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7653" w:rsidRDefault="00AC765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7653" w:rsidRPr="003E2B3F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Część 5</w:t>
      </w:r>
      <w:r w:rsidRPr="003E2B3F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>ZPPZ/2021/02112</w:t>
      </w:r>
    </w:p>
    <w:p w:rsidR="00AC7653" w:rsidRPr="00AC7653" w:rsidRDefault="00AC7653" w:rsidP="00AC7653">
      <w:pPr>
        <w:tabs>
          <w:tab w:val="left" w:pos="150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 w:rsidRPr="00AC7653">
        <w:rPr>
          <w:rFonts w:ascii="Times New Roman" w:eastAsia="Times New Roman" w:hAnsi="Times New Roman" w:cs="Times New Roman"/>
          <w:b/>
          <w:lang w:eastAsia="zh-CN"/>
        </w:rPr>
        <w:t>Dysk zewnętrzny USB SSD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szt</w:t>
      </w:r>
      <w:proofErr w:type="spellEnd"/>
    </w:p>
    <w:p w:rsidR="00AC7653" w:rsidRPr="00AC7653" w:rsidRDefault="00AC7653" w:rsidP="00AC7653">
      <w:pPr>
        <w:tabs>
          <w:tab w:val="left" w:pos="150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Interfejs: USB 3.0 lub nowszy</w:t>
      </w:r>
    </w:p>
    <w:p w:rsidR="00AC7653" w:rsidRPr="00AC7653" w:rsidRDefault="00AC7653" w:rsidP="00AC7653">
      <w:pPr>
        <w:tabs>
          <w:tab w:val="left" w:pos="150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Pojemność: min. 480GB</w:t>
      </w:r>
    </w:p>
    <w:p w:rsidR="00AC7653" w:rsidRPr="00AC7653" w:rsidRDefault="00AC7653" w:rsidP="00AC7653">
      <w:pPr>
        <w:tabs>
          <w:tab w:val="left" w:pos="150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Prędkość odczytu: min. 350MB/s</w:t>
      </w:r>
    </w:p>
    <w:p w:rsidR="00AC7653" w:rsidRPr="00AC7653" w:rsidRDefault="00AC7653" w:rsidP="00AC7653">
      <w:pPr>
        <w:tabs>
          <w:tab w:val="left" w:pos="150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Prędkość zapisu: min. 350MB/s</w:t>
      </w:r>
    </w:p>
    <w:p w:rsidR="00AC7653" w:rsidRPr="00AC7653" w:rsidRDefault="00AC7653" w:rsidP="00AC7653">
      <w:pPr>
        <w:tabs>
          <w:tab w:val="left" w:pos="150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Dodatkowe zasilanie: Nie</w:t>
      </w:r>
    </w:p>
    <w:p w:rsidR="00AC7653" w:rsidRPr="00AC7653" w:rsidRDefault="00AC7653" w:rsidP="00AC7653">
      <w:pPr>
        <w:tabs>
          <w:tab w:val="left" w:pos="150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Akcesoria: przewód USB</w:t>
      </w:r>
    </w:p>
    <w:p w:rsidR="00D331E3" w:rsidRPr="00AC7653" w:rsidRDefault="00AC7653" w:rsidP="00AC7653">
      <w:pPr>
        <w:tabs>
          <w:tab w:val="left" w:pos="150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Gwarancja: min. 24miesiące(gwarancja producenta)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7653" w:rsidRPr="003E2B3F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6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ZPPZ/2021/02121</w:t>
      </w:r>
    </w:p>
    <w:p w:rsidR="00AC7653" w:rsidRPr="00AC7653" w:rsidRDefault="00AC7653" w:rsidP="00AC765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C7653">
        <w:rPr>
          <w:rFonts w:ascii="Times New Roman" w:eastAsia="Times New Roman" w:hAnsi="Times New Roman" w:cs="Times New Roman"/>
          <w:b/>
          <w:lang w:eastAsia="zh-CN"/>
        </w:rPr>
        <w:t>Urządzenie wielofunkcyjne atramentowe kolorowe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– 1 szt.</w:t>
      </w:r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Technologia druku: Atramentowa, kolorowa</w:t>
      </w:r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Funkcje: drukarka, skaner, kopiarka</w:t>
      </w:r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Format nośnika: co najmniej A4, A5</w:t>
      </w:r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Podajnik papieru: min. 250 arkuszy Szybkość druku: czerń - min. 18 str./min , kolor – 12 str./min</w:t>
      </w:r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 xml:space="preserve">Minimalna rozdzielczość druku: 600 x 1200 </w:t>
      </w:r>
      <w:proofErr w:type="spellStart"/>
      <w:r w:rsidRPr="00AC7653">
        <w:rPr>
          <w:rFonts w:ascii="Times New Roman" w:eastAsia="Times New Roman" w:hAnsi="Times New Roman" w:cs="Times New Roman"/>
          <w:lang w:eastAsia="zh-CN"/>
        </w:rPr>
        <w:t>dpi</w:t>
      </w:r>
      <w:proofErr w:type="spellEnd"/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 xml:space="preserve">Minimalna rozdzielczość skanera: 1200 x 1200 </w:t>
      </w:r>
      <w:proofErr w:type="spellStart"/>
      <w:r w:rsidRPr="00AC7653">
        <w:rPr>
          <w:rFonts w:ascii="Times New Roman" w:eastAsia="Times New Roman" w:hAnsi="Times New Roman" w:cs="Times New Roman"/>
          <w:lang w:eastAsia="zh-CN"/>
        </w:rPr>
        <w:t>dpi</w:t>
      </w:r>
      <w:proofErr w:type="spellEnd"/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Miesięczne obciążenie min.: 1000 str.</w:t>
      </w:r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Interfejsy: LAN, USB</w:t>
      </w:r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Waga: maks. 15 kg</w:t>
      </w:r>
    </w:p>
    <w:p w:rsidR="00AC765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W komplecie startowe tusze, kabel zasilający</w:t>
      </w:r>
    </w:p>
    <w:p w:rsidR="00D331E3" w:rsidRPr="00AC7653" w:rsidRDefault="00AC7653" w:rsidP="00AC76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C7653">
        <w:rPr>
          <w:rFonts w:ascii="Times New Roman" w:eastAsia="Times New Roman" w:hAnsi="Times New Roman" w:cs="Times New Roman"/>
          <w:lang w:eastAsia="zh-CN"/>
        </w:rPr>
        <w:t>Gwarancja: min. 24 miesiące (gwarancja producenta)</w:t>
      </w:r>
    </w:p>
    <w:p w:rsidR="00D331E3" w:rsidRDefault="00D331E3" w:rsidP="00AC765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AC765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7E3F2B">
        <w:rPr>
          <w:rFonts w:ascii="Times New Roman" w:eastAsia="Calibri" w:hAnsi="Times New Roman" w:cs="Times New Roman"/>
          <w:color w:val="000000"/>
          <w:lang w:eastAsia="zh-CN"/>
        </w:rPr>
        <w:t>73.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875A42">
        <w:rPr>
          <w:rFonts w:ascii="Times New Roman" w:eastAsia="Calibri" w:hAnsi="Times New Roman" w:cs="Arial"/>
          <w:b/>
          <w:color w:val="000000"/>
          <w:lang w:eastAsia="zh-CN"/>
        </w:rPr>
        <w:t>sprzętu komputerowego i</w:t>
      </w:r>
      <w:r>
        <w:rPr>
          <w:rFonts w:ascii="Times New Roman" w:eastAsia="Calibri" w:hAnsi="Times New Roman" w:cs="Arial"/>
          <w:b/>
          <w:color w:val="000000"/>
          <w:lang w:eastAsia="zh-CN"/>
        </w:rPr>
        <w:t xml:space="preserve"> </w:t>
      </w:r>
      <w:r w:rsidR="00C60963">
        <w:rPr>
          <w:rFonts w:ascii="Times New Roman" w:eastAsia="Calibri" w:hAnsi="Times New Roman" w:cs="Arial"/>
          <w:b/>
          <w:color w:val="000000"/>
          <w:lang w:eastAsia="zh-CN"/>
        </w:rPr>
        <w:t>elektronicznego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7E3F2B" w:rsidRDefault="00D331E3" w:rsidP="007E3F2B">
      <w:pPr>
        <w:pStyle w:val="Akapitzlist"/>
        <w:ind w:left="1080"/>
        <w:rPr>
          <w:rFonts w:ascii="Arial" w:hAnsi="Arial" w:cs="Arial"/>
          <w:b/>
          <w:color w:val="FF0000"/>
        </w:rPr>
      </w:pPr>
      <w:r w:rsidRPr="00D331E3">
        <w:rPr>
          <w:rFonts w:ascii="Arial" w:hAnsi="Arial" w:cs="Arial"/>
          <w:b/>
        </w:rPr>
        <w:t>Część 1</w:t>
      </w:r>
      <w:r w:rsidR="007E3F2B" w:rsidRPr="007E3F2B">
        <w:rPr>
          <w:rFonts w:ascii="Arial" w:hAnsi="Arial" w:cs="Arial"/>
          <w:b/>
          <w:color w:val="FF0000"/>
        </w:rPr>
        <w:t xml:space="preserve"> </w:t>
      </w:r>
      <w:r w:rsidR="007E3F2B">
        <w:rPr>
          <w:rFonts w:ascii="Arial" w:hAnsi="Arial" w:cs="Arial"/>
          <w:b/>
          <w:color w:val="FF0000"/>
        </w:rPr>
        <w:t>ZPPZ/2021/02086</w:t>
      </w:r>
    </w:p>
    <w:p w:rsidR="00320E1E" w:rsidRPr="00D331E3" w:rsidRDefault="00D331E3" w:rsidP="00D331E3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 </w:t>
      </w:r>
      <w:r w:rsidR="00320E1E" w:rsidRPr="00D331E3">
        <w:rPr>
          <w:rFonts w:ascii="Arial" w:hAnsi="Arial" w:cs="Arial"/>
        </w:rPr>
        <w:t>za kwotę brutto  ………………… zł</w:t>
      </w:r>
      <w:r w:rsidRPr="00D331E3">
        <w:rPr>
          <w:rFonts w:ascii="Arial" w:hAnsi="Arial" w:cs="Arial"/>
        </w:rPr>
        <w:t>(słownie złotych:……………………00/100), w tym należny podatek VAT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7E3F2B" w:rsidRDefault="007E3F2B" w:rsidP="007E3F2B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Część 2</w:t>
      </w:r>
      <w:r w:rsidRPr="007E3F2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ZPPZ/2021/00940</w:t>
      </w:r>
    </w:p>
    <w:p w:rsidR="007E3F2B" w:rsidRDefault="007E3F2B" w:rsidP="007E3F2B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 </w:t>
      </w:r>
      <w:r w:rsidRPr="00D331E3">
        <w:rPr>
          <w:rFonts w:ascii="Arial" w:hAnsi="Arial" w:cs="Arial"/>
        </w:rPr>
        <w:t>za kwotę brutto  ………………… zł(słownie złotych:……………………00/100), w tym należny podatek VAT</w:t>
      </w:r>
    </w:p>
    <w:p w:rsidR="007E3F2B" w:rsidRPr="00D331E3" w:rsidRDefault="007E3F2B" w:rsidP="007E3F2B">
      <w:pPr>
        <w:pStyle w:val="Akapitzlist"/>
        <w:ind w:left="1145"/>
        <w:rPr>
          <w:rFonts w:ascii="Arial" w:hAnsi="Arial" w:cs="Arial"/>
        </w:rPr>
      </w:pPr>
    </w:p>
    <w:p w:rsidR="007E3F2B" w:rsidRDefault="007E3F2B" w:rsidP="007E3F2B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Część 3</w:t>
      </w:r>
      <w:r w:rsidRPr="007E3F2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ZPPZ/2021/02051</w:t>
      </w:r>
    </w:p>
    <w:p w:rsidR="007E3F2B" w:rsidRDefault="007E3F2B" w:rsidP="007E3F2B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 </w:t>
      </w:r>
      <w:r w:rsidRPr="00D331E3">
        <w:rPr>
          <w:rFonts w:ascii="Arial" w:hAnsi="Arial" w:cs="Arial"/>
        </w:rPr>
        <w:t>za kwotę brutto  ………………… zł(słownie złotych:……………………00/100), w tym należny podatek VAT</w:t>
      </w:r>
    </w:p>
    <w:p w:rsidR="007E3F2B" w:rsidRPr="00D331E3" w:rsidRDefault="007E3F2B" w:rsidP="007E3F2B">
      <w:pPr>
        <w:pStyle w:val="Akapitzlist"/>
        <w:ind w:left="1145"/>
        <w:rPr>
          <w:rFonts w:ascii="Arial" w:hAnsi="Arial" w:cs="Arial"/>
        </w:rPr>
      </w:pPr>
    </w:p>
    <w:p w:rsidR="007E3F2B" w:rsidRDefault="007E3F2B" w:rsidP="007E3F2B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Część 4</w:t>
      </w:r>
      <w:r w:rsidRPr="007E3F2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ZPPZ/2021/01482</w:t>
      </w:r>
    </w:p>
    <w:p w:rsidR="007E3F2B" w:rsidRDefault="007E3F2B" w:rsidP="007E3F2B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 </w:t>
      </w:r>
      <w:r w:rsidRPr="00D331E3">
        <w:rPr>
          <w:rFonts w:ascii="Arial" w:hAnsi="Arial" w:cs="Arial"/>
        </w:rPr>
        <w:t>za kwotę brutto  ………………… zł(słownie złotych:……………………00/100), w tym należny podatek VAT</w:t>
      </w:r>
    </w:p>
    <w:p w:rsidR="007E3F2B" w:rsidRDefault="007E3F2B" w:rsidP="007E3F2B">
      <w:pPr>
        <w:pStyle w:val="Akapitzlist"/>
        <w:ind w:left="1145"/>
        <w:rPr>
          <w:rFonts w:ascii="Arial" w:hAnsi="Arial" w:cs="Arial"/>
        </w:rPr>
      </w:pPr>
    </w:p>
    <w:p w:rsidR="007E3F2B" w:rsidRPr="007E3F2B" w:rsidRDefault="007E3F2B" w:rsidP="007E3F2B">
      <w:pPr>
        <w:pStyle w:val="Akapitzlist"/>
        <w:ind w:left="1145"/>
        <w:rPr>
          <w:rFonts w:ascii="Arial" w:hAnsi="Arial" w:cs="Arial"/>
        </w:rPr>
      </w:pPr>
      <w:r>
        <w:rPr>
          <w:rFonts w:ascii="Arial" w:hAnsi="Arial" w:cs="Arial"/>
          <w:b/>
        </w:rPr>
        <w:t>Część 5</w:t>
      </w:r>
      <w:r w:rsidRPr="007E3F2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ZPPZ/2021/02112</w:t>
      </w:r>
    </w:p>
    <w:p w:rsidR="007E3F2B" w:rsidRPr="00D331E3" w:rsidRDefault="007E3F2B" w:rsidP="007E3F2B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 </w:t>
      </w:r>
      <w:r w:rsidRPr="00D331E3">
        <w:rPr>
          <w:rFonts w:ascii="Arial" w:hAnsi="Arial" w:cs="Arial"/>
        </w:rPr>
        <w:t>za kwotę brutto  ………………… zł(słownie złotych:……………………00/100), w tym należny podatek VAT</w:t>
      </w:r>
    </w:p>
    <w:p w:rsidR="007E3F2B" w:rsidRDefault="007E3F2B" w:rsidP="007E3F2B">
      <w:pPr>
        <w:pStyle w:val="Akapitzlist"/>
        <w:ind w:left="1080"/>
        <w:rPr>
          <w:rFonts w:ascii="Arial" w:hAnsi="Arial" w:cs="Arial"/>
          <w:b/>
        </w:rPr>
      </w:pPr>
    </w:p>
    <w:p w:rsidR="007E3F2B" w:rsidRDefault="007E3F2B" w:rsidP="007E3F2B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Część 6</w:t>
      </w:r>
      <w:r w:rsidRPr="007E3F2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ZPPZ/2021/02121</w:t>
      </w:r>
    </w:p>
    <w:p w:rsidR="007E3F2B" w:rsidRPr="00D331E3" w:rsidRDefault="007E3F2B" w:rsidP="007E3F2B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 </w:t>
      </w:r>
      <w:r w:rsidRPr="00D331E3">
        <w:rPr>
          <w:rFonts w:ascii="Arial" w:hAnsi="Arial" w:cs="Arial"/>
        </w:rPr>
        <w:t>za kwotę brutto  ………………… zł(słownie złotych:……………………00/100), w tym należny podatek VAT</w:t>
      </w:r>
    </w:p>
    <w:p w:rsidR="007E3F2B" w:rsidRPr="00D331E3" w:rsidRDefault="007E3F2B" w:rsidP="007E3F2B">
      <w:pPr>
        <w:pStyle w:val="Akapitzlist"/>
        <w:ind w:left="1145"/>
        <w:rPr>
          <w:rFonts w:ascii="Arial" w:hAnsi="Arial" w:cs="Arial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1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ZPPZ/2021/02086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Dysk przenośny HDD o pojemności min 2 TB – 1 szt.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Wymagany Typ dysku Zewnętrzny o formacie 2.5" i interfejsie min USB 3.0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Maksymalna prędkość odczytu [MB/s] 120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Maksymalna prędkość zapisu [MB/s]    120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Prędkość obrotowa [</w:t>
            </w:r>
            <w:proofErr w:type="spellStart"/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/min]  5400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Prędkość interfejsu       min 5 </w:t>
            </w:r>
            <w:proofErr w:type="spellStart"/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Gb</w:t>
            </w:r>
            <w:proofErr w:type="spellEnd"/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/s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Wymagana obudowa Pyłoodporna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Wymiary (+/-10%)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Głębokość [mm]: 132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Szerokość [mm]: 99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Wysokość [mm]: 21.5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Waga [g] max: 220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Kolor preferowany Czarny</w:t>
            </w:r>
          </w:p>
          <w:p w:rsidR="007E3F2B" w:rsidRPr="00AC7653" w:rsidRDefault="007E3F2B" w:rsidP="007E3F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C7653">
              <w:rPr>
                <w:rFonts w:ascii="Calibri" w:eastAsia="Times New Roman" w:hAnsi="Calibri" w:cs="Calibri"/>
                <w:color w:val="000000"/>
                <w:lang w:eastAsia="pl-PL"/>
              </w:rPr>
              <w:t>Gwarancja min: 36 miesięcy</w:t>
            </w: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2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ZPPZ/2021/00940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Ultrabook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– komputer przenośny -1 szt.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 xml:space="preserve">Procesor: wynik w teście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PassMark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CPU Mark min. 13500 pkt. Min. 8 rdzeni / 8 wątków / 8 MB Cache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Ekran LCD: przekątna 14-14,1 cala, matowy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lastRenderedPageBreak/>
              <w:t>Nominalna rozdzielczość min. 1920 x 1080 pikseli,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Pamięć RAM: min. 16 GB DDR4 (min. 2666 MHz)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Dysk twardy: SSD (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flash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>) o pojemności min. 960 GB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Karta graficzna: dedykowana z min 2048 MB GDDR5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Wyjścia karty graficznej: 1 x wyjście HDMI 1.4 (pełnowymiarowe)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Karta dźwiękowa: stereo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 xml:space="preserve">Bluetooth,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IEEE 802.11b/g/n/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, RJ-45 (LAN) (lub dołączony adapter USB 3.0 - Gigabit LAN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umożliwiający podłączenie komputera do sieci Ethernet)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Minimum 3 porty USB w tym 1 x USB 3.1 typ C, 1 x USB 3.0,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Wbudowane wyposażenie/funkcjonalność: mikrofon, kamera, czytnik kart pamięci(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microSD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>)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Materiał wykonania aluminium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Waga: maks. 1.2 kg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Gwarancja: min. 24 miesiące (gwarancja producenta)</w:t>
            </w: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Oprogramowanie: 1. Windows 10 PL 64 bit lub równoważne z możl</w:t>
            </w:r>
            <w:r>
              <w:rPr>
                <w:rFonts w:ascii="Arial" w:hAnsi="Arial" w:cs="Arial"/>
                <w:color w:val="000000" w:themeColor="text1"/>
              </w:rPr>
              <w:t xml:space="preserve">iwością odtworzenia systemu bez </w:t>
            </w:r>
            <w:r w:rsidRPr="00AC7653">
              <w:rPr>
                <w:rFonts w:ascii="Arial" w:hAnsi="Arial" w:cs="Arial"/>
                <w:color w:val="000000" w:themeColor="text1"/>
              </w:rPr>
              <w:t xml:space="preserve">potrzeby ponownej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w oparciu o nośniki optyczne lu</w:t>
            </w:r>
            <w:r>
              <w:rPr>
                <w:rFonts w:ascii="Arial" w:hAnsi="Arial" w:cs="Arial"/>
                <w:color w:val="000000" w:themeColor="text1"/>
              </w:rPr>
              <w:t xml:space="preserve">b wydzieloną partycję dysku HDD </w:t>
            </w:r>
            <w:r w:rsidRPr="00AC7653">
              <w:rPr>
                <w:rFonts w:ascii="Arial" w:hAnsi="Arial" w:cs="Arial"/>
                <w:color w:val="000000" w:themeColor="text1"/>
              </w:rPr>
              <w:t>spełniający poniższe warunki: możliwość zdalnej konfiguracji, aktualizacji i ad</w:t>
            </w:r>
            <w:r>
              <w:rPr>
                <w:rFonts w:ascii="Arial" w:hAnsi="Arial" w:cs="Arial"/>
                <w:color w:val="000000" w:themeColor="text1"/>
              </w:rPr>
              <w:t xml:space="preserve">ministrowania oraz </w:t>
            </w:r>
            <w:r w:rsidRPr="00AC7653">
              <w:rPr>
                <w:rFonts w:ascii="Arial" w:hAnsi="Arial" w:cs="Arial"/>
                <w:color w:val="000000" w:themeColor="text1"/>
              </w:rPr>
              <w:t>zdolność do zdalnego zarządzania kontami i profilami; możliwość uwierzytelniania użytkowników z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usługą katalogową Active Directory wdrożoną u zamawiającego; m</w:t>
            </w:r>
            <w:r>
              <w:rPr>
                <w:rFonts w:ascii="Arial" w:hAnsi="Arial" w:cs="Arial"/>
                <w:color w:val="000000" w:themeColor="text1"/>
              </w:rPr>
              <w:t xml:space="preserve">usi współpracować z programami: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firmy </w:t>
            </w:r>
            <w:r w:rsidRPr="00AC7653">
              <w:rPr>
                <w:rFonts w:ascii="Arial" w:hAnsi="Arial" w:cs="Arial"/>
                <w:color w:val="000000" w:themeColor="text1"/>
              </w:rPr>
              <w:lastRenderedPageBreak/>
              <w:t xml:space="preserve">PCG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>, ALEPH, Płatnik firmy Asseco Poland, System Informacji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 xml:space="preserve">Prawnej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/ LEX, System Elektronicznej Legitymacji Studenckie</w:t>
            </w:r>
            <w:r>
              <w:rPr>
                <w:rFonts w:ascii="Arial" w:hAnsi="Arial" w:cs="Arial"/>
                <w:color w:val="000000" w:themeColor="text1"/>
              </w:rPr>
              <w:t xml:space="preserve">j firmy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S.A. W przypadku </w:t>
            </w:r>
            <w:r w:rsidRPr="00AC7653">
              <w:rPr>
                <w:rFonts w:ascii="Arial" w:hAnsi="Arial" w:cs="Arial"/>
                <w:color w:val="000000" w:themeColor="text1"/>
              </w:rPr>
              <w:t>zaoferowania systemu równoważnego do systemu Windows ofere</w:t>
            </w:r>
            <w:r>
              <w:rPr>
                <w:rFonts w:ascii="Arial" w:hAnsi="Arial" w:cs="Arial"/>
                <w:color w:val="000000" w:themeColor="text1"/>
              </w:rPr>
              <w:t xml:space="preserve">nt winien skonfigurować każdy z </w:t>
            </w:r>
            <w:r w:rsidRPr="00AC7653">
              <w:rPr>
                <w:rFonts w:ascii="Arial" w:hAnsi="Arial" w:cs="Arial"/>
                <w:color w:val="000000" w:themeColor="text1"/>
              </w:rPr>
              <w:t>komputerów do pracy z wszystkimi wyżej wymienionymi programami oraz w okresie gwarancji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zapewnić wsparcie przy konfiguracji w przypadku aktualizacj</w:t>
            </w:r>
            <w:r>
              <w:rPr>
                <w:rFonts w:ascii="Arial" w:hAnsi="Arial" w:cs="Arial"/>
                <w:color w:val="000000" w:themeColor="text1"/>
              </w:rPr>
              <w:t xml:space="preserve">i wszystkich wyżej wymienionych </w:t>
            </w:r>
            <w:r w:rsidRPr="00AC7653">
              <w:rPr>
                <w:rFonts w:ascii="Arial" w:hAnsi="Arial" w:cs="Arial"/>
                <w:color w:val="000000" w:themeColor="text1"/>
              </w:rPr>
              <w:t>programów.</w:t>
            </w: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3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ZPPZ/2021/02051</w:t>
            </w:r>
          </w:p>
          <w:p w:rsidR="007E3F2B" w:rsidRPr="00B73E6B" w:rsidRDefault="007E3F2B" w:rsidP="007E3F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73E6B">
              <w:rPr>
                <w:rFonts w:cs="Calibri"/>
                <w:b/>
                <w:bCs/>
                <w:sz w:val="24"/>
                <w:szCs w:val="24"/>
              </w:rPr>
              <w:t>Ploter laserowy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szt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7E3F2B" w:rsidRPr="00B73E6B" w:rsidRDefault="007E3F2B" w:rsidP="007E3F2B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B73E6B">
              <w:rPr>
                <w:rFonts w:cs="Calibri"/>
                <w:bCs/>
                <w:i/>
                <w:sz w:val="24"/>
                <w:szCs w:val="24"/>
              </w:rPr>
              <w:t>Dane techniczne: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B73E6B">
              <w:rPr>
                <w:rFonts w:cs="Calibri"/>
                <w:bCs/>
                <w:sz w:val="24"/>
                <w:szCs w:val="24"/>
              </w:rPr>
              <w:t>Moc lasera: 40 W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Typ lasera: Gaz CO2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System pozycjonowania: czerwony punkt (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RedDot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>)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Pole robocze: 400x400 mm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Prędkość grawerowania: 0-500 mm/s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Prędkość cięcia: 0-35 mm/s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Dokładność pozycjonowania: +/- 0.01 mm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Nadmuch głowicy: Tak (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Assist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Air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>)</w:t>
            </w:r>
          </w:p>
          <w:p w:rsidR="007E3F2B" w:rsidRPr="00B73E6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Obsługiwany format graficzny: BMP,JPG, JPEG, WMF, EMF, PLT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Chłodzenie: pompa wodna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Żywotność tuby: ok. 2000 godzin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Komunikacja: port USB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Pobor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7552EA">
              <w:rPr>
                <w:rFonts w:cs="Calibri"/>
                <w:bCs/>
                <w:sz w:val="24"/>
                <w:szCs w:val="24"/>
              </w:rPr>
              <w:t xml:space="preserve">mocy: </w:t>
            </w:r>
            <w:r w:rsidRPr="00B73E6B">
              <w:rPr>
                <w:rFonts w:cs="Arial"/>
                <w:bCs/>
                <w:kern w:val="36"/>
                <w:sz w:val="24"/>
                <w:szCs w:val="24"/>
                <w:lang w:eastAsia="pl-PL"/>
              </w:rPr>
              <w:t>≤250W</w:t>
            </w:r>
          </w:p>
          <w:p w:rsidR="007E3F2B" w:rsidRPr="007552EA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Certyfikat CE: TAK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Dodatkowy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stoł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: </w:t>
            </w:r>
            <w:r>
              <w:rPr>
                <w:rFonts w:cs="Calibri"/>
                <w:bCs/>
                <w:i/>
                <w:sz w:val="24"/>
                <w:szCs w:val="24"/>
              </w:rPr>
              <w:t>Plaster miodu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Wymiary produktu: 800x700x310 mm</w:t>
            </w:r>
          </w:p>
          <w:p w:rsidR="007E3F2B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Waga produktu: max 30 kg (z opakowaniem 38kg)</w:t>
            </w:r>
          </w:p>
          <w:p w:rsidR="007E3F2B" w:rsidRPr="00AC7653" w:rsidRDefault="007E3F2B" w:rsidP="007E3F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Gwarancja: min. 24 miesiące</w:t>
            </w:r>
          </w:p>
          <w:p w:rsidR="007E3F2B" w:rsidRPr="00DE1FB5" w:rsidRDefault="007E3F2B" w:rsidP="007E3F2B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DE1FB5">
              <w:rPr>
                <w:rFonts w:cs="Calibri"/>
                <w:bCs/>
                <w:sz w:val="24"/>
                <w:szCs w:val="24"/>
              </w:rPr>
              <w:t>Zestaw powinien zawierać: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Ploter CO2 40W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Wentylator do wyciągu spalin (+rura elastyczna)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Oprogramowanie + USB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Key</w:t>
            </w:r>
            <w:proofErr w:type="spellEnd"/>
          </w:p>
          <w:p w:rsidR="007E3F2B" w:rsidRDefault="007E3F2B" w:rsidP="007E3F2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Kompresor powietrza</w:t>
            </w:r>
          </w:p>
          <w:p w:rsidR="007E3F2B" w:rsidRPr="00AC7653" w:rsidRDefault="007E3F2B" w:rsidP="007E3F2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Pompę do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do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wody</w:t>
            </w:r>
          </w:p>
          <w:p w:rsidR="007E3F2B" w:rsidRDefault="007E3F2B" w:rsidP="007E3F2B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Możliwości grawerowania w materiałach: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guma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tworzywa sztuczne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plexy</w:t>
            </w:r>
            <w:proofErr w:type="spellEnd"/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akryle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odzież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materiały skóropodobne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skróra</w:t>
            </w:r>
            <w:proofErr w:type="spellEnd"/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ceramika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guma do wyrobu pieczątek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drewno</w:t>
            </w:r>
          </w:p>
          <w:p w:rsidR="007E3F2B" w:rsidRDefault="007E3F2B" w:rsidP="007E3F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wszelkie materiały niemetaliczne</w:t>
            </w:r>
          </w:p>
          <w:p w:rsidR="007E3F2B" w:rsidRPr="003E2B3F" w:rsidRDefault="007E3F2B" w:rsidP="007E3F2B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cs="Calibri"/>
                <w:bCs/>
                <w:sz w:val="24"/>
                <w:szCs w:val="24"/>
              </w:rPr>
              <w:t>metale powlekane</w:t>
            </w:r>
          </w:p>
          <w:p w:rsidR="007E3F2B" w:rsidRPr="003E2B3F" w:rsidRDefault="007E3F2B" w:rsidP="007E3F2B">
            <w:pPr>
              <w:spacing w:after="0" w:line="240" w:lineRule="auto"/>
              <w:rPr>
                <w:b/>
                <w:color w:val="FF0000"/>
                <w:sz w:val="28"/>
                <w:szCs w:val="20"/>
              </w:rPr>
            </w:pPr>
          </w:p>
          <w:p w:rsidR="007E3F2B" w:rsidRPr="003E2B3F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4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ZPPZ/2021/01482</w:t>
            </w:r>
          </w:p>
          <w:p w:rsidR="007E3F2B" w:rsidRDefault="007E3F2B" w:rsidP="007E3F2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Abbyy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FineReader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 Standard 15 – 1 szt.</w:t>
            </w:r>
          </w:p>
          <w:p w:rsidR="007E3F2B" w:rsidRDefault="007E3F2B" w:rsidP="007E3F2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Typ licencji: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NOWA</w:t>
            </w:r>
          </w:p>
          <w:p w:rsidR="007E3F2B" w:rsidRDefault="007E3F2B" w:rsidP="007E3F2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Liczba stanowisk: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1 stanowisko</w:t>
            </w:r>
          </w:p>
          <w:p w:rsidR="007E3F2B" w:rsidRDefault="007E3F2B" w:rsidP="007E3F2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Czas trwania: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Wieczysta</w:t>
            </w:r>
          </w:p>
          <w:p w:rsidR="007E3F2B" w:rsidRDefault="007E3F2B" w:rsidP="007E3F2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Wersja językowa: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POLSKI</w:t>
            </w:r>
          </w:p>
          <w:p w:rsidR="007E3F2B" w:rsidRDefault="007E3F2B" w:rsidP="007E3F2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Zastosowanie: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w domu i w firmie</w:t>
            </w:r>
          </w:p>
          <w:p w:rsidR="007E3F2B" w:rsidRDefault="007E3F2B" w:rsidP="007E3F2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System: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Windows 8 i 10 Windows</w:t>
            </w:r>
          </w:p>
          <w:p w:rsidR="007E3F2B" w:rsidRPr="001F0709" w:rsidRDefault="007E3F2B" w:rsidP="007E3F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Program ABBYY </w:t>
            </w:r>
            <w:proofErr w:type="spellStart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Finereader</w:t>
            </w:r>
            <w:proofErr w:type="spellEnd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15 pozwala:</w:t>
            </w:r>
          </w:p>
          <w:p w:rsidR="007E3F2B" w:rsidRPr="001F0709" w:rsidRDefault="007E3F2B" w:rsidP="007E3F2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szybko i z łatwością wykonywać codzienne prace z wszelkiego rodzaju dokumentami PDF – nawet skanami;</w:t>
            </w:r>
          </w:p>
          <w:p w:rsidR="007E3F2B" w:rsidRPr="001F0709" w:rsidRDefault="007E3F2B" w:rsidP="007E3F2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oszczędzić czas poprzez wyeliminowanie konieczności ręcznego przepisywania dokumentów i ponownego formatowania skonwertowanych dokumentów;</w:t>
            </w:r>
          </w:p>
          <w:p w:rsidR="007E3F2B" w:rsidRPr="001F0709" w:rsidRDefault="007E3F2B" w:rsidP="007E3F2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czerpać korzyści z pojedynczego rozwiązania do przeprowadzania wysokiej jakości OCR, pracy z plikami PDF i porównywania dokumentów.</w:t>
            </w:r>
          </w:p>
          <w:p w:rsidR="007E3F2B" w:rsidRPr="001F0709" w:rsidRDefault="007E3F2B" w:rsidP="007E3F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Automatyczna konwersja dzięki funkcji Hot Folder</w:t>
            </w:r>
          </w:p>
          <w:p w:rsidR="007E3F2B" w:rsidRPr="001F0709" w:rsidRDefault="007E3F2B" w:rsidP="007E3F2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tworzenie „obserwowanych” folderów na dysku lokalnym, sieciowym, serwerze FTP lub w skrzynce pocztowej;</w:t>
            </w:r>
          </w:p>
          <w:p w:rsidR="007E3F2B" w:rsidRPr="001F0709" w:rsidRDefault="007E3F2B" w:rsidP="007E3F2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wyszukiwanie i zamienianie plików PDF na </w:t>
            </w:r>
            <w:proofErr w:type="spellStart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przeszukiwalne</w:t>
            </w:r>
            <w:proofErr w:type="spellEnd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formaty gotowe do długoterminowej archiwizacji cyfrowej ;</w:t>
            </w:r>
          </w:p>
          <w:p w:rsidR="007E3F2B" w:rsidRPr="001F0709" w:rsidRDefault="007E3F2B" w:rsidP="007E3F2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automatyczna konwersja zgodna z ustawieniami zdefiniowanymi przez użytkownika – np. co minutę, każdego dnia, co miesiąc, </w:t>
            </w:r>
            <w:proofErr w:type="spellStart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itp</w:t>
            </w:r>
            <w:proofErr w:type="spellEnd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;</w:t>
            </w:r>
          </w:p>
          <w:p w:rsidR="007E3F2B" w:rsidRPr="001F0709" w:rsidRDefault="007E3F2B" w:rsidP="007E3F2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seryjna konwersja partii skanów i obrazów;</w:t>
            </w:r>
          </w:p>
          <w:p w:rsidR="007E3F2B" w:rsidRPr="001F0709" w:rsidRDefault="007E3F2B" w:rsidP="007E3F2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możliwość ustawiania języków rozpoznawania, szybkości konwersji oraz wstępne przetwarzanie obrazu i jego opcje zapisu;</w:t>
            </w:r>
          </w:p>
          <w:p w:rsidR="007E3F2B" w:rsidRPr="001F0709" w:rsidRDefault="007E3F2B" w:rsidP="007E3F2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automatyczne przetwarzanie załączników e-mail do formatów edytowalnych.</w:t>
            </w:r>
          </w:p>
          <w:p w:rsidR="007E3F2B" w:rsidRPr="001F0709" w:rsidRDefault="007E3F2B" w:rsidP="007E3F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Zaawansowane opcje konwersji</w:t>
            </w:r>
          </w:p>
          <w:p w:rsidR="007E3F2B" w:rsidRPr="001F0709" w:rsidRDefault="007E3F2B" w:rsidP="007E3F2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usprawniony i przyspieszony proces digitalizacji;</w:t>
            </w:r>
          </w:p>
          <w:p w:rsidR="007E3F2B" w:rsidRPr="001F0709" w:rsidRDefault="007E3F2B" w:rsidP="007E3F2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dokładność rozpoznawania treści, układu i struktury dokumentów na poziomie 99,8%;</w:t>
            </w:r>
          </w:p>
          <w:p w:rsidR="007E3F2B" w:rsidRPr="001F0709" w:rsidRDefault="007E3F2B" w:rsidP="007E3F2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tworzenie doskonałych cyfrowych dokumentów nawet ze skanów o niskiej jakości - program ABBYY </w:t>
            </w:r>
            <w:proofErr w:type="spellStart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lastRenderedPageBreak/>
              <w:t>FineReader</w:t>
            </w:r>
            <w:proofErr w:type="spellEnd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14 stosując optymalne algorytmy wstępnego przetwarzania obrazu, zapewnia doskonałą jakość konwersji;</w:t>
            </w:r>
          </w:p>
          <w:p w:rsidR="007E3F2B" w:rsidRPr="001F0709" w:rsidRDefault="007E3F2B" w:rsidP="007E3F2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przygotowanie plików PDF do archiwizacji cyfrowej – zamienianie zeskanowanych dokumentów w </w:t>
            </w:r>
            <w:proofErr w:type="spellStart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przeszukiwalne</w:t>
            </w:r>
            <w:proofErr w:type="spellEnd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pliki PDF, zmniejszanie plików za pomocą konwersji (do N razy mniejszy rozmiar), poprawa wizualnej jakości;</w:t>
            </w:r>
          </w:p>
          <w:p w:rsidR="007E3F2B" w:rsidRPr="001F0709" w:rsidRDefault="007E3F2B" w:rsidP="007E3F2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możliwość długoterminowego przechowywania plików elektronicznych dzięki obsłudze formatu PDF/A.</w:t>
            </w:r>
          </w:p>
          <w:p w:rsidR="007E3F2B" w:rsidRPr="001F0709" w:rsidRDefault="007E3F2B" w:rsidP="007E3F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Kompleksowa praca z plikami PDF każdego rodzaju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Edytowanie tekstu i modyfikowanie obrazu – pliki ze skanów są tak samo łatwe w edycji, jak dokumenty PDF tworzone cyfrowo;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Pobieranie tekstu i tabel bez utraty oryginalnego formatowania - dzięki precyzyjnej technologii OCR kopiowane teksty i tabele zachowują czcionki i układ, nawet w przypadku starych  i niskiej jakości skanów;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Zarządzanie metadanymi – dodawanie, zamienianie i usuwanie właściwości dokumentów w celu ich uporządkowania;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Porządkowanie stron;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Wypełnianie interaktywnych formularzy i kwestionariuszy PDF;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wygodny interfejs dostosowany do wykonywanego zadania: czytania, komentowania, edytowania, </w:t>
            </w:r>
            <w:proofErr w:type="spellStart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itd</w:t>
            </w:r>
            <w:proofErr w:type="spellEnd"/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;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tworzenie i edytowanie zakładek usprawniających przeszukiwanych dokumentów;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komentowanie za pomocą znaczników i narzędzi do rysownia – możliwość dodania komentarzy i sortowania ich według autora, daty lub stanu;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ochrona i udostępnianie – wymazywanie poufnych informacji, usuwanie ukrytych danych, kontrolowanie dostępu i podpisywanie cyfrowe;</w:t>
            </w:r>
          </w:p>
          <w:p w:rsidR="007E3F2B" w:rsidRPr="001F0709" w:rsidRDefault="007E3F2B" w:rsidP="007E3F2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tworzenie dokumentów PDF z prawie wszystkich typów plików – skanów, obrazów, dokumentów Microsoft® i innych;</w:t>
            </w:r>
          </w:p>
          <w:p w:rsidR="007E3F2B" w:rsidRPr="001F0709" w:rsidRDefault="007E3F2B" w:rsidP="007E3F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Porównywanie dokumentów</w:t>
            </w:r>
          </w:p>
          <w:p w:rsidR="007E3F2B" w:rsidRPr="001F0709" w:rsidRDefault="007E3F2B" w:rsidP="007E3F2B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porównywanie tekstu dwóch wersji dokumentu w różnych formatach - Microsoft Office, utworzonych na komputerze plikach PDF, skanach zapisanych w plikach PDF, skanach papierowych dokumentów i obrazach;</w:t>
            </w:r>
          </w:p>
          <w:p w:rsidR="007E3F2B" w:rsidRPr="001F0709" w:rsidRDefault="007E3F2B" w:rsidP="007E3F2B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porównywanie dokumentów tego samego typu;</w:t>
            </w:r>
          </w:p>
          <w:p w:rsidR="007E3F2B" w:rsidRPr="001F0709" w:rsidRDefault="007E3F2B" w:rsidP="007E3F2B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obsługa 35 języków - porównywanie tekstów w 35 językach, w tym także obsługa dokumentów zawierających tekst w kilku językach; automatyczne wykrywanie języka dokumentu;</w:t>
            </w:r>
          </w:p>
          <w:p w:rsidR="007E3F2B" w:rsidRPr="001F0709" w:rsidRDefault="007E3F2B" w:rsidP="007E3F2B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identyfikowanie różnic, intuicyjna nawigacja i powiadomienia o znalezionych zmianach zmniejszając ryzyko przeoczenia ważnych różnic podczas przeglądania;</w:t>
            </w:r>
          </w:p>
          <w:p w:rsidR="007E3F2B" w:rsidRPr="001F0709" w:rsidRDefault="007E3F2B" w:rsidP="007E3F2B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zapisywanie i udostępnianie wyników – raport „różnic” można zapisać jako PDF lub dokument Word;</w:t>
            </w:r>
          </w:p>
          <w:p w:rsidR="007E3F2B" w:rsidRDefault="007E3F2B" w:rsidP="007E3F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F070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cytowanie zmian do omówienia – możliwość skopiowania tekstu z porównywanego dokumentu i wklejeni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a go w dowolne miejsce </w:t>
            </w: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Pr="003E2B3F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Część 5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ZPPZ/2021/02112</w:t>
            </w:r>
          </w:p>
          <w:p w:rsidR="007E3F2B" w:rsidRPr="00AC7653" w:rsidRDefault="007E3F2B" w:rsidP="007E3F2B">
            <w:pPr>
              <w:tabs>
                <w:tab w:val="left" w:pos="15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  <w:r w:rsidRPr="00AC7653">
              <w:rPr>
                <w:rFonts w:ascii="Times New Roman" w:eastAsia="Times New Roman" w:hAnsi="Times New Roman" w:cs="Times New Roman"/>
                <w:b/>
                <w:lang w:eastAsia="zh-CN"/>
              </w:rPr>
              <w:t>Dysk zewnętrzny USB SSD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szt</w:t>
            </w:r>
            <w:proofErr w:type="spellEnd"/>
          </w:p>
          <w:p w:rsidR="007E3F2B" w:rsidRPr="00AC7653" w:rsidRDefault="007E3F2B" w:rsidP="007E3F2B">
            <w:pPr>
              <w:tabs>
                <w:tab w:val="left" w:pos="15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Interfejs: USB 3.0 lub nowszy</w:t>
            </w:r>
          </w:p>
          <w:p w:rsidR="007E3F2B" w:rsidRPr="00AC7653" w:rsidRDefault="007E3F2B" w:rsidP="007E3F2B">
            <w:pPr>
              <w:tabs>
                <w:tab w:val="left" w:pos="15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Pojemność: min. 480GB</w:t>
            </w:r>
          </w:p>
          <w:p w:rsidR="007E3F2B" w:rsidRPr="00AC7653" w:rsidRDefault="007E3F2B" w:rsidP="007E3F2B">
            <w:pPr>
              <w:tabs>
                <w:tab w:val="left" w:pos="15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Prędkość odczytu: min. 350MB/s</w:t>
            </w:r>
          </w:p>
          <w:p w:rsidR="007E3F2B" w:rsidRPr="00AC7653" w:rsidRDefault="007E3F2B" w:rsidP="007E3F2B">
            <w:pPr>
              <w:tabs>
                <w:tab w:val="left" w:pos="15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Prędkość zapisu: min. 350MB/s</w:t>
            </w:r>
          </w:p>
          <w:p w:rsidR="007E3F2B" w:rsidRPr="00AC7653" w:rsidRDefault="007E3F2B" w:rsidP="007E3F2B">
            <w:pPr>
              <w:tabs>
                <w:tab w:val="left" w:pos="15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Dodatkowe zasilanie: Nie</w:t>
            </w:r>
          </w:p>
          <w:p w:rsidR="007E3F2B" w:rsidRPr="00AC7653" w:rsidRDefault="007E3F2B" w:rsidP="007E3F2B">
            <w:pPr>
              <w:tabs>
                <w:tab w:val="left" w:pos="15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Akcesoria: przewód USB</w:t>
            </w:r>
          </w:p>
          <w:p w:rsidR="007E3F2B" w:rsidRPr="00AC7653" w:rsidRDefault="007E3F2B" w:rsidP="007E3F2B">
            <w:pPr>
              <w:tabs>
                <w:tab w:val="left" w:pos="15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Gwarancja: min. 24miesiące(gwarancja producenta)</w:t>
            </w: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Pr="003E2B3F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6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ZPPZ/2021/02121</w:t>
            </w:r>
          </w:p>
          <w:p w:rsidR="007E3F2B" w:rsidRPr="00AC7653" w:rsidRDefault="007E3F2B" w:rsidP="007E3F2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b/>
                <w:lang w:eastAsia="zh-CN"/>
              </w:rPr>
              <w:t>Urządzenie wielofunkcyjne atramentowe kolorowe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– 1 szt.</w:t>
            </w:r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Technologia druku: Atramentowa, kolorowa</w:t>
            </w:r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Funkcje: drukarka, skaner, kopiarka</w:t>
            </w:r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Format nośnika: co najmniej A4, A5</w:t>
            </w:r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Podajnik papieru: min. 250 arkuszy Szybkość druku: czerń - min. 18 str./min , kolor – 12 str./min</w:t>
            </w:r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 xml:space="preserve">Minimalna rozdzielczość druku: 600 x 1200 </w:t>
            </w:r>
            <w:proofErr w:type="spellStart"/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dpi</w:t>
            </w:r>
            <w:proofErr w:type="spellEnd"/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 xml:space="preserve">Minimalna rozdzielczość skanera: 1200 x 1200 </w:t>
            </w:r>
            <w:proofErr w:type="spellStart"/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dpi</w:t>
            </w:r>
            <w:proofErr w:type="spellEnd"/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Miesięczne obciążenie min.: 1000 str.</w:t>
            </w:r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Interfejsy: LAN, USB</w:t>
            </w:r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Waga: maks. 15 kg</w:t>
            </w:r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W komplecie startowe tusze, kabel zasilający</w:t>
            </w:r>
          </w:p>
          <w:p w:rsidR="007E3F2B" w:rsidRPr="00AC7653" w:rsidRDefault="007E3F2B" w:rsidP="007E3F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7653">
              <w:rPr>
                <w:rFonts w:ascii="Times New Roman" w:eastAsia="Times New Roman" w:hAnsi="Times New Roman" w:cs="Times New Roman"/>
                <w:lang w:eastAsia="zh-CN"/>
              </w:rPr>
              <w:t>Gwarancja: min. 24 miesiące (gwarancja producenta)</w:t>
            </w:r>
          </w:p>
          <w:p w:rsidR="007E3F2B" w:rsidRDefault="007E3F2B" w:rsidP="007E3F2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8F0540" w:rsidRPr="00D331E3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0F0B25" w:rsidRPr="00D331E3" w:rsidRDefault="00D331E3" w:rsidP="00D331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wol</w:t>
      </w:r>
      <w:proofErr w:type="spellEnd"/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UMOWA NR ADP.2302…..2021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2021 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 xml:space="preserve">, zwanego dalej  „przedmiotem umowy”, spełniającego warunki techniczne określone w zapytaniu ofertowym i złożoną ofertą, które stanowią integralną część niniejszej umowy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 w:rsidR="0025089C">
        <w:rPr>
          <w:rFonts w:ascii="Times New Roman" w:hAnsi="Times New Roman" w:cs="Times New Roman"/>
          <w:b/>
          <w:bCs/>
          <w:color w:val="000000"/>
        </w:rPr>
        <w:t xml:space="preserve"> do 1</w:t>
      </w:r>
      <w:bookmarkStart w:id="0" w:name="_GoBack"/>
      <w:bookmarkEnd w:id="0"/>
      <w:r w:rsidR="00D331E3">
        <w:rPr>
          <w:rFonts w:ascii="Times New Roman" w:hAnsi="Times New Roman" w:cs="Times New Roman"/>
          <w:b/>
          <w:bCs/>
          <w:color w:val="000000"/>
        </w:rPr>
        <w:t>0 dni kalendarzowych</w:t>
      </w:r>
      <w:r>
        <w:rPr>
          <w:rFonts w:ascii="Times New Roman" w:hAnsi="Times New Roman" w:cs="Times New Roman"/>
          <w:b/>
          <w:bCs/>
          <w:color w:val="000000"/>
        </w:rPr>
        <w:t xml:space="preserve">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31E3" w:rsidRPr="007B68B2" w:rsidRDefault="00D331E3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9.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10.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2021 poz. 478),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11.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poz. 374 z </w:t>
      </w:r>
      <w:proofErr w:type="spellStart"/>
      <w:r w:rsidRPr="007B68B2">
        <w:rPr>
          <w:rFonts w:ascii="Times New Roman" w:hAnsi="Times New Roman" w:cs="Times New Roman"/>
          <w:color w:val="000000"/>
        </w:rPr>
        <w:t>późn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12.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13.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14.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lastRenderedPageBreak/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E0" w:rsidRDefault="00E233E0" w:rsidP="00875A42">
      <w:pPr>
        <w:spacing w:after="0" w:line="240" w:lineRule="auto"/>
      </w:pPr>
      <w:r>
        <w:separator/>
      </w:r>
    </w:p>
  </w:endnote>
  <w:endnote w:type="continuationSeparator" w:id="0">
    <w:p w:rsidR="00E233E0" w:rsidRDefault="00E233E0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E0" w:rsidRDefault="00E233E0" w:rsidP="00875A42">
      <w:pPr>
        <w:spacing w:after="0" w:line="240" w:lineRule="auto"/>
      </w:pPr>
      <w:r>
        <w:separator/>
      </w:r>
    </w:p>
  </w:footnote>
  <w:footnote w:type="continuationSeparator" w:id="0">
    <w:p w:rsidR="00E233E0" w:rsidRDefault="00E233E0" w:rsidP="00875A42">
      <w:pPr>
        <w:spacing w:after="0" w:line="240" w:lineRule="auto"/>
      </w:pPr>
      <w:r>
        <w:continuationSeparator/>
      </w:r>
    </w:p>
  </w:footnote>
  <w:footnote w:id="1">
    <w:p w:rsidR="003E2B3F" w:rsidRPr="00C829DB" w:rsidRDefault="003E2B3F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E2B3F" w:rsidRPr="00C829DB" w:rsidRDefault="003E2B3F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52213A7"/>
    <w:multiLevelType w:val="hybridMultilevel"/>
    <w:tmpl w:val="53F2EA58"/>
    <w:lvl w:ilvl="0" w:tplc="ED240B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992"/>
    <w:multiLevelType w:val="hybridMultilevel"/>
    <w:tmpl w:val="06AEB780"/>
    <w:lvl w:ilvl="0" w:tplc="D09C71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7F4F"/>
    <w:multiLevelType w:val="hybridMultilevel"/>
    <w:tmpl w:val="9FAAA682"/>
    <w:lvl w:ilvl="0" w:tplc="E8385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17A64"/>
    <w:multiLevelType w:val="multilevel"/>
    <w:tmpl w:val="34D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1584"/>
    <w:multiLevelType w:val="hybridMultilevel"/>
    <w:tmpl w:val="50DA3B84"/>
    <w:lvl w:ilvl="0" w:tplc="5086B0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6C8D"/>
    <w:multiLevelType w:val="hybridMultilevel"/>
    <w:tmpl w:val="6CA2EDB4"/>
    <w:lvl w:ilvl="0" w:tplc="BE149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72F71"/>
    <w:multiLevelType w:val="hybridMultilevel"/>
    <w:tmpl w:val="7A24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579E"/>
    <w:multiLevelType w:val="hybridMultilevel"/>
    <w:tmpl w:val="34702092"/>
    <w:lvl w:ilvl="0" w:tplc="1E58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299"/>
    <w:multiLevelType w:val="hybridMultilevel"/>
    <w:tmpl w:val="3CE2F460"/>
    <w:lvl w:ilvl="0" w:tplc="3B4405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2F05A9"/>
    <w:multiLevelType w:val="hybridMultilevel"/>
    <w:tmpl w:val="895C134E"/>
    <w:lvl w:ilvl="0" w:tplc="9470195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389B"/>
    <w:multiLevelType w:val="hybridMultilevel"/>
    <w:tmpl w:val="AFC25138"/>
    <w:lvl w:ilvl="0" w:tplc="AC72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E6510"/>
    <w:multiLevelType w:val="hybridMultilevel"/>
    <w:tmpl w:val="EADE0D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94269"/>
    <w:multiLevelType w:val="hybridMultilevel"/>
    <w:tmpl w:val="F7C049C4"/>
    <w:lvl w:ilvl="0" w:tplc="94203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7832"/>
    <w:multiLevelType w:val="multilevel"/>
    <w:tmpl w:val="EA4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2621E"/>
    <w:multiLevelType w:val="hybridMultilevel"/>
    <w:tmpl w:val="1976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1FE26AF"/>
    <w:multiLevelType w:val="hybridMultilevel"/>
    <w:tmpl w:val="9FBC91CC"/>
    <w:lvl w:ilvl="0" w:tplc="FEE075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54E41"/>
    <w:multiLevelType w:val="hybridMultilevel"/>
    <w:tmpl w:val="AA5E7840"/>
    <w:lvl w:ilvl="0" w:tplc="A83A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466B1"/>
    <w:multiLevelType w:val="multilevel"/>
    <w:tmpl w:val="A66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7606ED"/>
    <w:multiLevelType w:val="hybridMultilevel"/>
    <w:tmpl w:val="BAD8A9D6"/>
    <w:lvl w:ilvl="0" w:tplc="67A833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B85"/>
    <w:multiLevelType w:val="multilevel"/>
    <w:tmpl w:val="7D8A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90EB6"/>
    <w:multiLevelType w:val="hybridMultilevel"/>
    <w:tmpl w:val="B1443062"/>
    <w:lvl w:ilvl="0" w:tplc="8380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2202F"/>
    <w:multiLevelType w:val="multilevel"/>
    <w:tmpl w:val="ACE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1"/>
  </w:num>
  <w:num w:numId="9">
    <w:abstractNumId w:val="12"/>
  </w:num>
  <w:num w:numId="10">
    <w:abstractNumId w:val="20"/>
  </w:num>
  <w:num w:numId="11">
    <w:abstractNumId w:val="21"/>
  </w:num>
  <w:num w:numId="12">
    <w:abstractNumId w:val="14"/>
  </w:num>
  <w:num w:numId="13">
    <w:abstractNumId w:val="7"/>
  </w:num>
  <w:num w:numId="14">
    <w:abstractNumId w:val="25"/>
  </w:num>
  <w:num w:numId="15">
    <w:abstractNumId w:val="10"/>
  </w:num>
  <w:num w:numId="16">
    <w:abstractNumId w:val="17"/>
  </w:num>
  <w:num w:numId="17">
    <w:abstractNumId w:val="22"/>
  </w:num>
  <w:num w:numId="18">
    <w:abstractNumId w:val="27"/>
  </w:num>
  <w:num w:numId="19">
    <w:abstractNumId w:val="4"/>
  </w:num>
  <w:num w:numId="20">
    <w:abstractNumId w:val="15"/>
  </w:num>
  <w:num w:numId="21">
    <w:abstractNumId w:val="1"/>
  </w:num>
  <w:num w:numId="22">
    <w:abstractNumId w:val="2"/>
  </w:num>
  <w:num w:numId="23">
    <w:abstractNumId w:val="26"/>
  </w:num>
  <w:num w:numId="24">
    <w:abstractNumId w:val="28"/>
  </w:num>
  <w:num w:numId="25">
    <w:abstractNumId w:val="19"/>
  </w:num>
  <w:num w:numId="26">
    <w:abstractNumId w:val="30"/>
  </w:num>
  <w:num w:numId="27">
    <w:abstractNumId w:val="5"/>
  </w:num>
  <w:num w:numId="28">
    <w:abstractNumId w:val="29"/>
  </w:num>
  <w:num w:numId="29">
    <w:abstractNumId w:val="8"/>
  </w:num>
  <w:num w:numId="3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7369"/>
    <w:rsid w:val="00014E0F"/>
    <w:rsid w:val="00035B52"/>
    <w:rsid w:val="00060B80"/>
    <w:rsid w:val="0007213A"/>
    <w:rsid w:val="000747CB"/>
    <w:rsid w:val="000B28D5"/>
    <w:rsid w:val="000D56B6"/>
    <w:rsid w:val="000F0B25"/>
    <w:rsid w:val="00120CE6"/>
    <w:rsid w:val="00136D47"/>
    <w:rsid w:val="00140EA9"/>
    <w:rsid w:val="00143A74"/>
    <w:rsid w:val="00151EAC"/>
    <w:rsid w:val="00155475"/>
    <w:rsid w:val="00172985"/>
    <w:rsid w:val="00180AD8"/>
    <w:rsid w:val="001B2AA2"/>
    <w:rsid w:val="001B3092"/>
    <w:rsid w:val="00224235"/>
    <w:rsid w:val="00230AF6"/>
    <w:rsid w:val="0025089C"/>
    <w:rsid w:val="00255090"/>
    <w:rsid w:val="002B61CF"/>
    <w:rsid w:val="002D326F"/>
    <w:rsid w:val="002E6E28"/>
    <w:rsid w:val="003001C3"/>
    <w:rsid w:val="0030190F"/>
    <w:rsid w:val="00320E1E"/>
    <w:rsid w:val="003316F6"/>
    <w:rsid w:val="00335583"/>
    <w:rsid w:val="00343A5D"/>
    <w:rsid w:val="00353D9D"/>
    <w:rsid w:val="00354F37"/>
    <w:rsid w:val="0035607C"/>
    <w:rsid w:val="003600A3"/>
    <w:rsid w:val="003816C0"/>
    <w:rsid w:val="00392E28"/>
    <w:rsid w:val="003C3DFA"/>
    <w:rsid w:val="003E284A"/>
    <w:rsid w:val="003E2B3F"/>
    <w:rsid w:val="003F2F86"/>
    <w:rsid w:val="00407C5D"/>
    <w:rsid w:val="004129C7"/>
    <w:rsid w:val="0042788C"/>
    <w:rsid w:val="00433EA5"/>
    <w:rsid w:val="00444AD9"/>
    <w:rsid w:val="00466D50"/>
    <w:rsid w:val="0047184C"/>
    <w:rsid w:val="0048250E"/>
    <w:rsid w:val="00484EFC"/>
    <w:rsid w:val="00494BE9"/>
    <w:rsid w:val="004A608A"/>
    <w:rsid w:val="004B3A5B"/>
    <w:rsid w:val="004B6E34"/>
    <w:rsid w:val="004E6106"/>
    <w:rsid w:val="00513DFF"/>
    <w:rsid w:val="00515F0C"/>
    <w:rsid w:val="00522D68"/>
    <w:rsid w:val="005256D2"/>
    <w:rsid w:val="00530607"/>
    <w:rsid w:val="00533832"/>
    <w:rsid w:val="005475E2"/>
    <w:rsid w:val="00560C50"/>
    <w:rsid w:val="00570746"/>
    <w:rsid w:val="00580985"/>
    <w:rsid w:val="005B7606"/>
    <w:rsid w:val="005D50DB"/>
    <w:rsid w:val="005E7BEC"/>
    <w:rsid w:val="00603E1B"/>
    <w:rsid w:val="0062066F"/>
    <w:rsid w:val="00645E69"/>
    <w:rsid w:val="00654289"/>
    <w:rsid w:val="00673510"/>
    <w:rsid w:val="006953D9"/>
    <w:rsid w:val="006B476B"/>
    <w:rsid w:val="006C7EBE"/>
    <w:rsid w:val="006F0547"/>
    <w:rsid w:val="007333BB"/>
    <w:rsid w:val="00735F3F"/>
    <w:rsid w:val="00751549"/>
    <w:rsid w:val="007A25F2"/>
    <w:rsid w:val="007B2BA6"/>
    <w:rsid w:val="007E3F2B"/>
    <w:rsid w:val="007E4B79"/>
    <w:rsid w:val="007F5C7C"/>
    <w:rsid w:val="008022DF"/>
    <w:rsid w:val="00810E0B"/>
    <w:rsid w:val="00875A42"/>
    <w:rsid w:val="00880386"/>
    <w:rsid w:val="008C4ABF"/>
    <w:rsid w:val="008D4642"/>
    <w:rsid w:val="008F0540"/>
    <w:rsid w:val="008F74CF"/>
    <w:rsid w:val="00902204"/>
    <w:rsid w:val="00916510"/>
    <w:rsid w:val="00931A4C"/>
    <w:rsid w:val="009613BA"/>
    <w:rsid w:val="009713B3"/>
    <w:rsid w:val="00984386"/>
    <w:rsid w:val="009A0B77"/>
    <w:rsid w:val="009A1CEE"/>
    <w:rsid w:val="009C7CA1"/>
    <w:rsid w:val="009D0F7E"/>
    <w:rsid w:val="009D40B4"/>
    <w:rsid w:val="009E5B8A"/>
    <w:rsid w:val="00A0739B"/>
    <w:rsid w:val="00A6736E"/>
    <w:rsid w:val="00A703F2"/>
    <w:rsid w:val="00A720D8"/>
    <w:rsid w:val="00A76959"/>
    <w:rsid w:val="00A93E89"/>
    <w:rsid w:val="00A9454E"/>
    <w:rsid w:val="00A96E75"/>
    <w:rsid w:val="00AA0F64"/>
    <w:rsid w:val="00AB1891"/>
    <w:rsid w:val="00AB26A0"/>
    <w:rsid w:val="00AB6FDE"/>
    <w:rsid w:val="00AC285E"/>
    <w:rsid w:val="00AC7653"/>
    <w:rsid w:val="00AF4084"/>
    <w:rsid w:val="00B1267F"/>
    <w:rsid w:val="00B17C05"/>
    <w:rsid w:val="00B34E6C"/>
    <w:rsid w:val="00B53F49"/>
    <w:rsid w:val="00B572BA"/>
    <w:rsid w:val="00B6295D"/>
    <w:rsid w:val="00B642F5"/>
    <w:rsid w:val="00B75B05"/>
    <w:rsid w:val="00B77DE3"/>
    <w:rsid w:val="00B93B30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60963"/>
    <w:rsid w:val="00C77B22"/>
    <w:rsid w:val="00C8114C"/>
    <w:rsid w:val="00CF19DC"/>
    <w:rsid w:val="00CF3945"/>
    <w:rsid w:val="00D24D57"/>
    <w:rsid w:val="00D331E3"/>
    <w:rsid w:val="00D56ADD"/>
    <w:rsid w:val="00D65C72"/>
    <w:rsid w:val="00D86416"/>
    <w:rsid w:val="00D94A59"/>
    <w:rsid w:val="00DB367A"/>
    <w:rsid w:val="00E110CF"/>
    <w:rsid w:val="00E233E0"/>
    <w:rsid w:val="00E46F28"/>
    <w:rsid w:val="00E47B3B"/>
    <w:rsid w:val="00E53713"/>
    <w:rsid w:val="00E76280"/>
    <w:rsid w:val="00ED5CB3"/>
    <w:rsid w:val="00EE6ED7"/>
    <w:rsid w:val="00F031E4"/>
    <w:rsid w:val="00F05F7E"/>
    <w:rsid w:val="00F13837"/>
    <w:rsid w:val="00F254B2"/>
    <w:rsid w:val="00F42D27"/>
    <w:rsid w:val="00F55D05"/>
    <w:rsid w:val="00F55DFE"/>
    <w:rsid w:val="00F739B4"/>
    <w:rsid w:val="00F94734"/>
    <w:rsid w:val="00F96325"/>
    <w:rsid w:val="00FA270C"/>
    <w:rsid w:val="00FB4285"/>
    <w:rsid w:val="00FE4837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3621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1E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F676-ACD7-4828-92A2-4765B27C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7258</Words>
  <Characters>43552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13</cp:revision>
  <cp:lastPrinted>2021-11-09T12:55:00Z</cp:lastPrinted>
  <dcterms:created xsi:type="dcterms:W3CDTF">2021-05-25T20:31:00Z</dcterms:created>
  <dcterms:modified xsi:type="dcterms:W3CDTF">2021-12-13T14:18:00Z</dcterms:modified>
</cp:coreProperties>
</file>